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C136" w14:textId="77777777" w:rsidR="004172AF" w:rsidRPr="00692E98" w:rsidRDefault="00B37385" w:rsidP="00E50F24">
      <w:pPr>
        <w:spacing w:after="0"/>
        <w:rPr>
          <w:rFonts w:ascii="Arial" w:hAnsi="Arial" w:cs="Arial"/>
          <w:b/>
          <w:sz w:val="28"/>
          <w:szCs w:val="28"/>
        </w:rPr>
      </w:pPr>
      <w:r>
        <w:rPr>
          <w:rFonts w:ascii="Arial" w:hAnsi="Arial" w:cs="Arial"/>
          <w:b/>
          <w:sz w:val="28"/>
          <w:szCs w:val="28"/>
        </w:rPr>
        <w:t>Y7</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528126A8" w14:textId="77777777" w:rsidR="008049F3" w:rsidRPr="008049F3" w:rsidRDefault="008049F3" w:rsidP="008049F3">
      <w:pPr>
        <w:spacing w:after="0"/>
        <w:rPr>
          <w:rFonts w:ascii="Arial" w:hAnsi="Arial" w:cs="Arial"/>
          <w:sz w:val="4"/>
          <w:szCs w:val="4"/>
        </w:rPr>
      </w:pPr>
    </w:p>
    <w:tbl>
      <w:tblPr>
        <w:tblStyle w:val="TableGrid"/>
        <w:tblW w:w="16185" w:type="dxa"/>
        <w:tblInd w:w="-4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4998"/>
        <w:gridCol w:w="4998"/>
        <w:gridCol w:w="4998"/>
      </w:tblGrid>
      <w:tr w:rsidR="00884428" w14:paraId="244A84B5" w14:textId="77777777" w:rsidTr="00884428">
        <w:trPr>
          <w:trHeight w:hRule="exact" w:val="340"/>
        </w:trPr>
        <w:tc>
          <w:tcPr>
            <w:tcW w:w="1191" w:type="dxa"/>
            <w:shd w:val="clear" w:color="auto" w:fill="D9D9D9" w:themeFill="background1" w:themeFillShade="D9"/>
            <w:vAlign w:val="center"/>
          </w:tcPr>
          <w:p w14:paraId="3FB4E667" w14:textId="77777777" w:rsidR="00884428" w:rsidRPr="008049F3" w:rsidRDefault="00884428" w:rsidP="008049F3">
            <w:pPr>
              <w:jc w:val="center"/>
              <w:rPr>
                <w:rFonts w:ascii="Arial" w:hAnsi="Arial" w:cs="Arial"/>
                <w:b/>
              </w:rPr>
            </w:pPr>
          </w:p>
        </w:tc>
        <w:tc>
          <w:tcPr>
            <w:tcW w:w="4998" w:type="dxa"/>
            <w:shd w:val="clear" w:color="auto" w:fill="D9D9D9" w:themeFill="background1" w:themeFillShade="D9"/>
            <w:vAlign w:val="center"/>
          </w:tcPr>
          <w:p w14:paraId="19F7E26D" w14:textId="4BB93D65" w:rsidR="00884428" w:rsidRPr="008049F3" w:rsidRDefault="00884428" w:rsidP="008049F3">
            <w:pPr>
              <w:jc w:val="center"/>
              <w:rPr>
                <w:rFonts w:ascii="Arial" w:hAnsi="Arial" w:cs="Arial"/>
                <w:b/>
              </w:rPr>
            </w:pPr>
            <w:r w:rsidRPr="008049F3">
              <w:rPr>
                <w:rFonts w:ascii="Arial" w:hAnsi="Arial" w:cs="Arial"/>
                <w:b/>
              </w:rPr>
              <w:t>Term 1</w:t>
            </w:r>
            <w:r>
              <w:rPr>
                <w:rFonts w:ascii="Arial" w:hAnsi="Arial" w:cs="Arial"/>
                <w:b/>
              </w:rPr>
              <w:t xml:space="preserve"> +2</w:t>
            </w:r>
          </w:p>
        </w:tc>
        <w:tc>
          <w:tcPr>
            <w:tcW w:w="4998" w:type="dxa"/>
            <w:shd w:val="clear" w:color="auto" w:fill="D9D9D9" w:themeFill="background1" w:themeFillShade="D9"/>
            <w:vAlign w:val="center"/>
          </w:tcPr>
          <w:p w14:paraId="4691EB67" w14:textId="465E3400" w:rsidR="00884428" w:rsidRPr="008049F3" w:rsidRDefault="00884428" w:rsidP="008049F3">
            <w:pPr>
              <w:jc w:val="center"/>
              <w:rPr>
                <w:rFonts w:ascii="Arial" w:hAnsi="Arial" w:cs="Arial"/>
                <w:b/>
              </w:rPr>
            </w:pPr>
            <w:r w:rsidRPr="008049F3">
              <w:rPr>
                <w:rFonts w:ascii="Arial" w:hAnsi="Arial" w:cs="Arial"/>
                <w:b/>
              </w:rPr>
              <w:t>Term 3</w:t>
            </w:r>
            <w:r>
              <w:rPr>
                <w:rFonts w:ascii="Arial" w:hAnsi="Arial" w:cs="Arial"/>
                <w:b/>
              </w:rPr>
              <w:t>+4</w:t>
            </w:r>
          </w:p>
        </w:tc>
        <w:tc>
          <w:tcPr>
            <w:tcW w:w="4998" w:type="dxa"/>
            <w:shd w:val="clear" w:color="auto" w:fill="D9D9D9" w:themeFill="background1" w:themeFillShade="D9"/>
            <w:vAlign w:val="center"/>
          </w:tcPr>
          <w:p w14:paraId="6700AE19" w14:textId="27863E6D" w:rsidR="00884428" w:rsidRPr="008049F3" w:rsidRDefault="00884428" w:rsidP="008049F3">
            <w:pPr>
              <w:jc w:val="center"/>
              <w:rPr>
                <w:rFonts w:ascii="Arial" w:hAnsi="Arial" w:cs="Arial"/>
                <w:b/>
              </w:rPr>
            </w:pPr>
            <w:r w:rsidRPr="008049F3">
              <w:rPr>
                <w:rFonts w:ascii="Arial" w:hAnsi="Arial" w:cs="Arial"/>
                <w:b/>
              </w:rPr>
              <w:t xml:space="preserve">Term </w:t>
            </w:r>
            <w:r>
              <w:rPr>
                <w:rFonts w:ascii="Arial" w:hAnsi="Arial" w:cs="Arial"/>
                <w:b/>
              </w:rPr>
              <w:t>5+6</w:t>
            </w:r>
          </w:p>
        </w:tc>
      </w:tr>
      <w:tr w:rsidR="00884428" w14:paraId="79F231A2" w14:textId="77777777" w:rsidTr="00884428">
        <w:trPr>
          <w:trHeight w:hRule="exact" w:val="227"/>
        </w:trPr>
        <w:tc>
          <w:tcPr>
            <w:tcW w:w="1191" w:type="dxa"/>
            <w:shd w:val="clear" w:color="auto" w:fill="FDE9D9" w:themeFill="accent6" w:themeFillTint="33"/>
            <w:vAlign w:val="center"/>
          </w:tcPr>
          <w:p w14:paraId="59D1D95C" w14:textId="77777777" w:rsidR="00884428" w:rsidRPr="008049F3" w:rsidRDefault="00884428">
            <w:pPr>
              <w:rPr>
                <w:rFonts w:ascii="Arial" w:hAnsi="Arial" w:cs="Arial"/>
                <w:b/>
                <w:sz w:val="16"/>
                <w:szCs w:val="16"/>
              </w:rPr>
            </w:pPr>
            <w:r w:rsidRPr="008049F3">
              <w:rPr>
                <w:rFonts w:ascii="Arial" w:hAnsi="Arial" w:cs="Arial"/>
                <w:b/>
                <w:sz w:val="16"/>
                <w:szCs w:val="16"/>
              </w:rPr>
              <w:t>Dates</w:t>
            </w:r>
          </w:p>
        </w:tc>
        <w:tc>
          <w:tcPr>
            <w:tcW w:w="4998" w:type="dxa"/>
            <w:vAlign w:val="center"/>
          </w:tcPr>
          <w:p w14:paraId="628C94CF" w14:textId="16F72737" w:rsidR="00884428" w:rsidRPr="001754CE" w:rsidRDefault="00384465">
            <w:pPr>
              <w:rPr>
                <w:rFonts w:ascii="Arial" w:hAnsi="Arial" w:cs="Arial"/>
                <w:sz w:val="14"/>
                <w:szCs w:val="14"/>
              </w:rPr>
            </w:pPr>
            <w:r>
              <w:rPr>
                <w:rFonts w:ascii="Arial" w:hAnsi="Arial" w:cs="Arial"/>
                <w:sz w:val="14"/>
                <w:szCs w:val="14"/>
              </w:rPr>
              <w:t>September – December</w:t>
            </w:r>
          </w:p>
        </w:tc>
        <w:tc>
          <w:tcPr>
            <w:tcW w:w="4998" w:type="dxa"/>
            <w:vAlign w:val="center"/>
          </w:tcPr>
          <w:p w14:paraId="12B108D3" w14:textId="65707AC1" w:rsidR="00884428" w:rsidRPr="001754CE" w:rsidRDefault="00384465">
            <w:pPr>
              <w:rPr>
                <w:rFonts w:ascii="Arial" w:hAnsi="Arial" w:cs="Arial"/>
                <w:sz w:val="14"/>
                <w:szCs w:val="14"/>
              </w:rPr>
            </w:pPr>
            <w:r>
              <w:rPr>
                <w:rFonts w:ascii="Arial" w:hAnsi="Arial" w:cs="Arial"/>
                <w:sz w:val="14"/>
                <w:szCs w:val="14"/>
              </w:rPr>
              <w:t>January – March</w:t>
            </w:r>
          </w:p>
        </w:tc>
        <w:tc>
          <w:tcPr>
            <w:tcW w:w="4998" w:type="dxa"/>
            <w:vAlign w:val="center"/>
          </w:tcPr>
          <w:p w14:paraId="2CAC4A2A" w14:textId="22E60B7C" w:rsidR="00884428" w:rsidRPr="001754CE" w:rsidRDefault="00384465">
            <w:pPr>
              <w:rPr>
                <w:rFonts w:ascii="Arial" w:hAnsi="Arial" w:cs="Arial"/>
                <w:sz w:val="14"/>
                <w:szCs w:val="14"/>
              </w:rPr>
            </w:pPr>
            <w:r>
              <w:rPr>
                <w:rFonts w:ascii="Arial" w:hAnsi="Arial" w:cs="Arial"/>
                <w:sz w:val="14"/>
                <w:szCs w:val="14"/>
              </w:rPr>
              <w:t>April - July</w:t>
            </w:r>
          </w:p>
        </w:tc>
      </w:tr>
      <w:tr w:rsidR="00884428" w14:paraId="264EB70B" w14:textId="77777777" w:rsidTr="00884428">
        <w:trPr>
          <w:trHeight w:hRule="exact" w:val="227"/>
        </w:trPr>
        <w:tc>
          <w:tcPr>
            <w:tcW w:w="1191" w:type="dxa"/>
            <w:shd w:val="clear" w:color="auto" w:fill="FDE9D9" w:themeFill="accent6" w:themeFillTint="33"/>
            <w:vAlign w:val="center"/>
          </w:tcPr>
          <w:p w14:paraId="5B67139A" w14:textId="77777777" w:rsidR="00884428" w:rsidRPr="008049F3" w:rsidRDefault="00884428">
            <w:pPr>
              <w:rPr>
                <w:rFonts w:ascii="Arial" w:hAnsi="Arial" w:cs="Arial"/>
                <w:b/>
                <w:sz w:val="16"/>
                <w:szCs w:val="16"/>
              </w:rPr>
            </w:pPr>
            <w:r w:rsidRPr="008049F3">
              <w:rPr>
                <w:rFonts w:ascii="Arial" w:hAnsi="Arial" w:cs="Arial"/>
                <w:b/>
                <w:sz w:val="16"/>
                <w:szCs w:val="16"/>
              </w:rPr>
              <w:t>Weeks</w:t>
            </w:r>
          </w:p>
        </w:tc>
        <w:tc>
          <w:tcPr>
            <w:tcW w:w="4998" w:type="dxa"/>
            <w:vAlign w:val="center"/>
          </w:tcPr>
          <w:p w14:paraId="1C67EF9C" w14:textId="6B148F74" w:rsidR="00884428" w:rsidRPr="00BF67CF" w:rsidRDefault="00384465">
            <w:pPr>
              <w:rPr>
                <w:rFonts w:ascii="Arial" w:hAnsi="Arial" w:cs="Arial"/>
                <w:sz w:val="14"/>
                <w:szCs w:val="14"/>
              </w:rPr>
            </w:pPr>
            <w:r>
              <w:rPr>
                <w:rFonts w:ascii="Arial" w:hAnsi="Arial" w:cs="Arial"/>
                <w:sz w:val="14"/>
                <w:szCs w:val="14"/>
              </w:rPr>
              <w:t>Approximately 14 weeks</w:t>
            </w:r>
          </w:p>
        </w:tc>
        <w:tc>
          <w:tcPr>
            <w:tcW w:w="4998" w:type="dxa"/>
            <w:vAlign w:val="center"/>
          </w:tcPr>
          <w:p w14:paraId="30E2188D" w14:textId="7BED73CA" w:rsidR="00884428" w:rsidRPr="00BF67CF" w:rsidRDefault="00C101AC">
            <w:pPr>
              <w:rPr>
                <w:rFonts w:ascii="Arial" w:hAnsi="Arial" w:cs="Arial"/>
                <w:sz w:val="14"/>
                <w:szCs w:val="14"/>
              </w:rPr>
            </w:pPr>
            <w:r>
              <w:rPr>
                <w:rFonts w:ascii="Arial" w:hAnsi="Arial" w:cs="Arial"/>
                <w:sz w:val="14"/>
                <w:szCs w:val="14"/>
              </w:rPr>
              <w:t>Approximately 11 weeks</w:t>
            </w:r>
          </w:p>
        </w:tc>
        <w:tc>
          <w:tcPr>
            <w:tcW w:w="4998" w:type="dxa"/>
            <w:vAlign w:val="center"/>
          </w:tcPr>
          <w:p w14:paraId="6CD4941D" w14:textId="7B5659FE" w:rsidR="00884428" w:rsidRPr="00BF67CF" w:rsidRDefault="00D27904">
            <w:pPr>
              <w:rPr>
                <w:rFonts w:ascii="Arial" w:hAnsi="Arial" w:cs="Arial"/>
                <w:sz w:val="14"/>
                <w:szCs w:val="14"/>
              </w:rPr>
            </w:pPr>
            <w:r>
              <w:rPr>
                <w:rFonts w:ascii="Arial" w:hAnsi="Arial" w:cs="Arial"/>
                <w:sz w:val="14"/>
                <w:szCs w:val="14"/>
              </w:rPr>
              <w:t>Approximately 13 weeks</w:t>
            </w:r>
          </w:p>
        </w:tc>
      </w:tr>
      <w:tr w:rsidR="00884428" w14:paraId="6BDA411B" w14:textId="77777777" w:rsidTr="00884428">
        <w:trPr>
          <w:trHeight w:hRule="exact" w:val="227"/>
        </w:trPr>
        <w:tc>
          <w:tcPr>
            <w:tcW w:w="1191" w:type="dxa"/>
            <w:shd w:val="clear" w:color="auto" w:fill="FDE9D9" w:themeFill="accent6" w:themeFillTint="33"/>
            <w:vAlign w:val="center"/>
          </w:tcPr>
          <w:p w14:paraId="34D0E542" w14:textId="77777777" w:rsidR="00884428" w:rsidRPr="008049F3" w:rsidRDefault="00884428">
            <w:pPr>
              <w:rPr>
                <w:rFonts w:ascii="Arial" w:hAnsi="Arial" w:cs="Arial"/>
                <w:b/>
                <w:sz w:val="16"/>
                <w:szCs w:val="16"/>
              </w:rPr>
            </w:pPr>
            <w:r w:rsidRPr="008049F3">
              <w:rPr>
                <w:rFonts w:ascii="Arial" w:hAnsi="Arial" w:cs="Arial"/>
                <w:b/>
                <w:sz w:val="16"/>
                <w:szCs w:val="16"/>
              </w:rPr>
              <w:t>Lessons</w:t>
            </w:r>
          </w:p>
        </w:tc>
        <w:tc>
          <w:tcPr>
            <w:tcW w:w="4998" w:type="dxa"/>
            <w:vAlign w:val="center"/>
          </w:tcPr>
          <w:p w14:paraId="4CF7DAA9" w14:textId="1E5ED9A8" w:rsidR="00884428" w:rsidRPr="00BF67CF" w:rsidRDefault="00384465">
            <w:pPr>
              <w:rPr>
                <w:rFonts w:ascii="Arial" w:hAnsi="Arial" w:cs="Arial"/>
                <w:sz w:val="14"/>
                <w:szCs w:val="14"/>
              </w:rPr>
            </w:pPr>
            <w:r>
              <w:rPr>
                <w:rFonts w:ascii="Arial" w:hAnsi="Arial" w:cs="Arial"/>
                <w:sz w:val="14"/>
                <w:szCs w:val="14"/>
              </w:rPr>
              <w:t>Approximately 21 lessons</w:t>
            </w:r>
          </w:p>
        </w:tc>
        <w:tc>
          <w:tcPr>
            <w:tcW w:w="4998" w:type="dxa"/>
            <w:vAlign w:val="center"/>
          </w:tcPr>
          <w:p w14:paraId="32C11762" w14:textId="3B9C6E22" w:rsidR="00884428" w:rsidRPr="00BF67CF" w:rsidRDefault="00C101AC">
            <w:pPr>
              <w:rPr>
                <w:rFonts w:ascii="Arial" w:hAnsi="Arial" w:cs="Arial"/>
                <w:sz w:val="14"/>
                <w:szCs w:val="14"/>
              </w:rPr>
            </w:pPr>
            <w:r>
              <w:rPr>
                <w:rFonts w:ascii="Arial" w:hAnsi="Arial" w:cs="Arial"/>
                <w:sz w:val="14"/>
                <w:szCs w:val="14"/>
              </w:rPr>
              <w:t xml:space="preserve">Approximately </w:t>
            </w:r>
            <w:r w:rsidR="00F16059">
              <w:rPr>
                <w:rFonts w:ascii="Arial" w:hAnsi="Arial" w:cs="Arial"/>
                <w:sz w:val="14"/>
                <w:szCs w:val="14"/>
              </w:rPr>
              <w:t>15 lessons</w:t>
            </w:r>
          </w:p>
        </w:tc>
        <w:tc>
          <w:tcPr>
            <w:tcW w:w="4998" w:type="dxa"/>
            <w:vAlign w:val="center"/>
          </w:tcPr>
          <w:p w14:paraId="34AAE724" w14:textId="56ED631B" w:rsidR="00884428" w:rsidRPr="00BF67CF" w:rsidRDefault="00D27904">
            <w:pPr>
              <w:rPr>
                <w:rFonts w:ascii="Arial" w:hAnsi="Arial" w:cs="Arial"/>
                <w:sz w:val="14"/>
                <w:szCs w:val="14"/>
              </w:rPr>
            </w:pPr>
            <w:r>
              <w:rPr>
                <w:rFonts w:ascii="Arial" w:hAnsi="Arial" w:cs="Arial"/>
                <w:sz w:val="14"/>
                <w:szCs w:val="14"/>
              </w:rPr>
              <w:t>Approximately 20 lessons</w:t>
            </w:r>
          </w:p>
        </w:tc>
      </w:tr>
      <w:tr w:rsidR="00884428" w14:paraId="22780986" w14:textId="77777777" w:rsidTr="00884428">
        <w:trPr>
          <w:trHeight w:hRule="exact" w:val="227"/>
        </w:trPr>
        <w:tc>
          <w:tcPr>
            <w:tcW w:w="1191" w:type="dxa"/>
            <w:shd w:val="clear" w:color="auto" w:fill="FDE9D9" w:themeFill="accent6" w:themeFillTint="33"/>
            <w:vAlign w:val="center"/>
          </w:tcPr>
          <w:p w14:paraId="2F008F3D" w14:textId="77777777" w:rsidR="00884428" w:rsidRPr="008049F3" w:rsidRDefault="00884428">
            <w:pPr>
              <w:rPr>
                <w:rFonts w:ascii="Arial" w:hAnsi="Arial" w:cs="Arial"/>
                <w:b/>
                <w:sz w:val="16"/>
                <w:szCs w:val="16"/>
              </w:rPr>
            </w:pPr>
            <w:r w:rsidRPr="008049F3">
              <w:rPr>
                <w:rFonts w:ascii="Arial" w:hAnsi="Arial" w:cs="Arial"/>
                <w:b/>
                <w:sz w:val="16"/>
                <w:szCs w:val="16"/>
              </w:rPr>
              <w:t>Inset</w:t>
            </w:r>
          </w:p>
        </w:tc>
        <w:tc>
          <w:tcPr>
            <w:tcW w:w="4998" w:type="dxa"/>
            <w:vAlign w:val="center"/>
          </w:tcPr>
          <w:p w14:paraId="4383ED41" w14:textId="1A3B3BDA" w:rsidR="00884428" w:rsidRPr="00BF67CF" w:rsidRDefault="00884428" w:rsidP="00B37385">
            <w:pPr>
              <w:rPr>
                <w:rFonts w:ascii="Arial" w:hAnsi="Arial" w:cs="Arial"/>
                <w:sz w:val="14"/>
                <w:szCs w:val="14"/>
              </w:rPr>
            </w:pPr>
          </w:p>
        </w:tc>
        <w:tc>
          <w:tcPr>
            <w:tcW w:w="4998" w:type="dxa"/>
            <w:vAlign w:val="center"/>
          </w:tcPr>
          <w:p w14:paraId="06991758" w14:textId="66C7CE1E" w:rsidR="00884428" w:rsidRPr="00BF67CF" w:rsidRDefault="00884428">
            <w:pPr>
              <w:rPr>
                <w:rFonts w:ascii="Arial" w:hAnsi="Arial" w:cs="Arial"/>
                <w:sz w:val="14"/>
                <w:szCs w:val="14"/>
              </w:rPr>
            </w:pPr>
          </w:p>
        </w:tc>
        <w:tc>
          <w:tcPr>
            <w:tcW w:w="4998" w:type="dxa"/>
            <w:vAlign w:val="center"/>
          </w:tcPr>
          <w:p w14:paraId="3A214676" w14:textId="18BB5C12" w:rsidR="00884428" w:rsidRPr="00BF67CF" w:rsidRDefault="00884428">
            <w:pPr>
              <w:rPr>
                <w:rFonts w:ascii="Arial" w:hAnsi="Arial" w:cs="Arial"/>
                <w:sz w:val="14"/>
                <w:szCs w:val="14"/>
              </w:rPr>
            </w:pPr>
          </w:p>
        </w:tc>
      </w:tr>
      <w:tr w:rsidR="00463C66" w14:paraId="4DC01F96" w14:textId="77777777" w:rsidTr="00884428">
        <w:trPr>
          <w:trHeight w:hRule="exact" w:val="227"/>
        </w:trPr>
        <w:tc>
          <w:tcPr>
            <w:tcW w:w="1191" w:type="dxa"/>
            <w:shd w:val="clear" w:color="auto" w:fill="FFFFE5"/>
            <w:vAlign w:val="center"/>
          </w:tcPr>
          <w:p w14:paraId="72122C53" w14:textId="77777777" w:rsidR="00463C66" w:rsidRPr="008049F3" w:rsidRDefault="00463C66" w:rsidP="00463C66">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4998" w:type="dxa"/>
            <w:vAlign w:val="center"/>
          </w:tcPr>
          <w:p w14:paraId="3E3B5367" w14:textId="77777777" w:rsidR="00463C66" w:rsidRPr="00BF67CF" w:rsidRDefault="00463C66" w:rsidP="00463C66">
            <w:pPr>
              <w:rPr>
                <w:rFonts w:ascii="Arial" w:hAnsi="Arial" w:cs="Arial"/>
                <w:sz w:val="14"/>
                <w:szCs w:val="14"/>
              </w:rPr>
            </w:pPr>
            <w:r w:rsidRPr="00BF67CF">
              <w:rPr>
                <w:rFonts w:ascii="Arial" w:hAnsi="Arial" w:cs="Arial"/>
                <w:sz w:val="14"/>
                <w:szCs w:val="14"/>
              </w:rPr>
              <w:t>All about me</w:t>
            </w:r>
          </w:p>
        </w:tc>
        <w:tc>
          <w:tcPr>
            <w:tcW w:w="4998" w:type="dxa"/>
            <w:vAlign w:val="center"/>
          </w:tcPr>
          <w:p w14:paraId="3ECED179" w14:textId="28A79D4F" w:rsidR="00463C66" w:rsidRPr="00BF67CF" w:rsidRDefault="00463C66" w:rsidP="00463C66">
            <w:pPr>
              <w:rPr>
                <w:rFonts w:ascii="Arial" w:hAnsi="Arial" w:cs="Arial"/>
                <w:sz w:val="14"/>
                <w:szCs w:val="14"/>
              </w:rPr>
            </w:pPr>
            <w:r w:rsidRPr="00BF67CF">
              <w:rPr>
                <w:rFonts w:ascii="Arial" w:hAnsi="Arial" w:cs="Arial"/>
                <w:sz w:val="14"/>
                <w:szCs w:val="14"/>
              </w:rPr>
              <w:t>Free time</w:t>
            </w:r>
          </w:p>
        </w:tc>
        <w:tc>
          <w:tcPr>
            <w:tcW w:w="4998" w:type="dxa"/>
            <w:vAlign w:val="center"/>
          </w:tcPr>
          <w:p w14:paraId="1F46F1A4" w14:textId="1BC40633" w:rsidR="00463C66" w:rsidRPr="00BF67CF" w:rsidRDefault="00463C66" w:rsidP="00463C66">
            <w:pPr>
              <w:rPr>
                <w:rFonts w:ascii="Arial" w:hAnsi="Arial" w:cs="Arial"/>
                <w:sz w:val="14"/>
                <w:szCs w:val="14"/>
              </w:rPr>
            </w:pPr>
            <w:r w:rsidRPr="00BF67CF">
              <w:rPr>
                <w:rFonts w:ascii="Arial" w:hAnsi="Arial" w:cs="Arial"/>
                <w:sz w:val="14"/>
                <w:szCs w:val="14"/>
              </w:rPr>
              <w:t>School and future plans</w:t>
            </w:r>
          </w:p>
        </w:tc>
      </w:tr>
      <w:tr w:rsidR="00463C66" w14:paraId="51673210" w14:textId="77777777" w:rsidTr="00884428">
        <w:trPr>
          <w:trHeight w:hRule="exact" w:val="1121"/>
        </w:trPr>
        <w:tc>
          <w:tcPr>
            <w:tcW w:w="1191" w:type="dxa"/>
            <w:shd w:val="clear" w:color="auto" w:fill="FFFFE5"/>
            <w:vAlign w:val="center"/>
          </w:tcPr>
          <w:p w14:paraId="5E8896A8" w14:textId="77777777" w:rsidR="00463C66" w:rsidRPr="008049F3" w:rsidRDefault="00463C66" w:rsidP="00463C66">
            <w:pPr>
              <w:rPr>
                <w:rFonts w:ascii="Arial" w:hAnsi="Arial" w:cs="Arial"/>
                <w:b/>
                <w:sz w:val="16"/>
                <w:szCs w:val="16"/>
              </w:rPr>
            </w:pPr>
            <w:r w:rsidRPr="008049F3">
              <w:rPr>
                <w:rFonts w:ascii="Arial" w:hAnsi="Arial" w:cs="Arial"/>
                <w:b/>
                <w:sz w:val="16"/>
                <w:szCs w:val="16"/>
              </w:rPr>
              <w:t>Sequence</w:t>
            </w:r>
          </w:p>
        </w:tc>
        <w:tc>
          <w:tcPr>
            <w:tcW w:w="4998" w:type="dxa"/>
          </w:tcPr>
          <w:p w14:paraId="61D4F417" w14:textId="34013D36" w:rsidR="00384465" w:rsidRDefault="00384465" w:rsidP="00463C66">
            <w:pPr>
              <w:pStyle w:val="ListParagraph"/>
              <w:numPr>
                <w:ilvl w:val="0"/>
                <w:numId w:val="1"/>
              </w:numPr>
              <w:rPr>
                <w:rFonts w:ascii="Arial" w:hAnsi="Arial" w:cs="Arial"/>
                <w:sz w:val="10"/>
                <w:szCs w:val="10"/>
              </w:rPr>
            </w:pPr>
            <w:r>
              <w:rPr>
                <w:rFonts w:ascii="Arial" w:hAnsi="Arial" w:cs="Arial"/>
                <w:sz w:val="10"/>
                <w:szCs w:val="10"/>
              </w:rPr>
              <w:t>Baseline assessment</w:t>
            </w:r>
          </w:p>
          <w:p w14:paraId="2E9603FB" w14:textId="2FCD89CA" w:rsidR="00384465" w:rsidRDefault="00384465" w:rsidP="00463C66">
            <w:pPr>
              <w:pStyle w:val="ListParagraph"/>
              <w:numPr>
                <w:ilvl w:val="0"/>
                <w:numId w:val="1"/>
              </w:numPr>
              <w:rPr>
                <w:rFonts w:ascii="Arial" w:hAnsi="Arial" w:cs="Arial"/>
                <w:sz w:val="10"/>
                <w:szCs w:val="10"/>
              </w:rPr>
            </w:pPr>
            <w:r>
              <w:rPr>
                <w:rFonts w:ascii="Arial" w:hAnsi="Arial" w:cs="Arial"/>
                <w:sz w:val="10"/>
                <w:szCs w:val="10"/>
              </w:rPr>
              <w:t>Phonics and cognates</w:t>
            </w:r>
          </w:p>
          <w:p w14:paraId="39088AB7" w14:textId="37D0D700"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Introductions and personal information</w:t>
            </w:r>
          </w:p>
          <w:p w14:paraId="17BE6699"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Personality</w:t>
            </w:r>
          </w:p>
          <w:p w14:paraId="7E72C66F" w14:textId="07A22537" w:rsidR="00463C66" w:rsidRDefault="00384465" w:rsidP="00463C66">
            <w:pPr>
              <w:pStyle w:val="ListParagraph"/>
              <w:numPr>
                <w:ilvl w:val="0"/>
                <w:numId w:val="1"/>
              </w:numPr>
              <w:rPr>
                <w:rFonts w:ascii="Arial" w:hAnsi="Arial" w:cs="Arial"/>
                <w:sz w:val="10"/>
                <w:szCs w:val="10"/>
              </w:rPr>
            </w:pPr>
            <w:r>
              <w:rPr>
                <w:rFonts w:ascii="Arial" w:hAnsi="Arial" w:cs="Arial"/>
                <w:sz w:val="10"/>
                <w:szCs w:val="10"/>
              </w:rPr>
              <w:t>Family</w:t>
            </w:r>
          </w:p>
          <w:p w14:paraId="727A56B1" w14:textId="115F757E" w:rsidR="00384465" w:rsidRDefault="00384465" w:rsidP="00463C66">
            <w:pPr>
              <w:pStyle w:val="ListParagraph"/>
              <w:numPr>
                <w:ilvl w:val="0"/>
                <w:numId w:val="1"/>
              </w:numPr>
              <w:rPr>
                <w:rFonts w:ascii="Arial" w:hAnsi="Arial" w:cs="Arial"/>
                <w:sz w:val="10"/>
                <w:szCs w:val="10"/>
              </w:rPr>
            </w:pPr>
            <w:r>
              <w:rPr>
                <w:rFonts w:ascii="Arial" w:hAnsi="Arial" w:cs="Arial"/>
                <w:sz w:val="10"/>
                <w:szCs w:val="10"/>
              </w:rPr>
              <w:t>Physical descriptions</w:t>
            </w:r>
          </w:p>
          <w:p w14:paraId="162B25D6" w14:textId="0E7243F8" w:rsidR="00384465" w:rsidRPr="00BF67CF" w:rsidRDefault="00384465" w:rsidP="00463C66">
            <w:pPr>
              <w:pStyle w:val="ListParagraph"/>
              <w:numPr>
                <w:ilvl w:val="0"/>
                <w:numId w:val="1"/>
              </w:numPr>
              <w:rPr>
                <w:rFonts w:ascii="Arial" w:hAnsi="Arial" w:cs="Arial"/>
                <w:sz w:val="10"/>
                <w:szCs w:val="10"/>
              </w:rPr>
            </w:pPr>
            <w:r>
              <w:rPr>
                <w:rFonts w:ascii="Arial" w:hAnsi="Arial" w:cs="Arial"/>
                <w:sz w:val="10"/>
                <w:szCs w:val="10"/>
              </w:rPr>
              <w:t>Day of the Dead</w:t>
            </w:r>
          </w:p>
          <w:p w14:paraId="162020B1" w14:textId="029F38D5"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Pets</w:t>
            </w:r>
          </w:p>
          <w:p w14:paraId="6992DDE5" w14:textId="4093F81C" w:rsidR="00463C66" w:rsidRPr="00384465" w:rsidRDefault="00463C66" w:rsidP="00384465">
            <w:pPr>
              <w:pStyle w:val="ListParagraph"/>
              <w:numPr>
                <w:ilvl w:val="0"/>
                <w:numId w:val="1"/>
              </w:numPr>
              <w:rPr>
                <w:rFonts w:ascii="Arial" w:hAnsi="Arial" w:cs="Arial"/>
                <w:sz w:val="10"/>
                <w:szCs w:val="10"/>
              </w:rPr>
            </w:pPr>
            <w:r w:rsidRPr="00BF67CF">
              <w:rPr>
                <w:rFonts w:ascii="Arial" w:hAnsi="Arial" w:cs="Arial"/>
                <w:sz w:val="10"/>
                <w:szCs w:val="10"/>
              </w:rPr>
              <w:t>Christmas in Spain</w:t>
            </w:r>
          </w:p>
        </w:tc>
        <w:tc>
          <w:tcPr>
            <w:tcW w:w="4998" w:type="dxa"/>
          </w:tcPr>
          <w:p w14:paraId="74D01106" w14:textId="6DEC3CA9" w:rsidR="00F16059" w:rsidRDefault="00F16059" w:rsidP="00463C66">
            <w:pPr>
              <w:pStyle w:val="ListParagraph"/>
              <w:numPr>
                <w:ilvl w:val="0"/>
                <w:numId w:val="1"/>
              </w:numPr>
              <w:rPr>
                <w:rFonts w:ascii="Arial" w:hAnsi="Arial" w:cs="Arial"/>
                <w:sz w:val="10"/>
                <w:szCs w:val="10"/>
              </w:rPr>
            </w:pPr>
            <w:r>
              <w:rPr>
                <w:rFonts w:ascii="Arial" w:hAnsi="Arial" w:cs="Arial"/>
                <w:sz w:val="10"/>
                <w:szCs w:val="10"/>
              </w:rPr>
              <w:t>AP1 revision and assessments</w:t>
            </w:r>
          </w:p>
          <w:p w14:paraId="414AB963" w14:textId="7B39D5E8"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Giving opinions</w:t>
            </w:r>
          </w:p>
          <w:p w14:paraId="6AB6F510"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Free time activities</w:t>
            </w:r>
          </w:p>
          <w:p w14:paraId="07E44873"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Weather</w:t>
            </w:r>
          </w:p>
          <w:p w14:paraId="5BBC0AE3" w14:textId="264D321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Sports</w:t>
            </w:r>
          </w:p>
          <w:p w14:paraId="61237426" w14:textId="7B7E8C46" w:rsidR="00463C66" w:rsidRPr="00BF67CF" w:rsidRDefault="00D27904" w:rsidP="00463C66">
            <w:pPr>
              <w:pStyle w:val="ListParagraph"/>
              <w:numPr>
                <w:ilvl w:val="0"/>
                <w:numId w:val="1"/>
              </w:numPr>
              <w:rPr>
                <w:rFonts w:ascii="Arial" w:hAnsi="Arial" w:cs="Arial"/>
                <w:sz w:val="10"/>
                <w:szCs w:val="10"/>
              </w:rPr>
            </w:pPr>
            <w:r>
              <w:rPr>
                <w:rFonts w:ascii="Arial" w:hAnsi="Arial" w:cs="Arial"/>
                <w:sz w:val="10"/>
                <w:szCs w:val="10"/>
              </w:rPr>
              <w:t>Easter in Spain</w:t>
            </w:r>
          </w:p>
        </w:tc>
        <w:tc>
          <w:tcPr>
            <w:tcW w:w="4998" w:type="dxa"/>
          </w:tcPr>
          <w:p w14:paraId="7547EC80"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School subjects</w:t>
            </w:r>
          </w:p>
          <w:p w14:paraId="6348D220"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Giving opinions</w:t>
            </w:r>
          </w:p>
          <w:p w14:paraId="7BB1F78E" w14:textId="7777777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Describing your school</w:t>
            </w:r>
          </w:p>
          <w:p w14:paraId="54D218A6" w14:textId="6BFFE51D"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 xml:space="preserve">Describing teachers </w:t>
            </w:r>
          </w:p>
          <w:p w14:paraId="1B0876A4" w14:textId="2CA2B922"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Future plans for study</w:t>
            </w:r>
          </w:p>
          <w:p w14:paraId="79A512A8" w14:textId="65CD2967" w:rsidR="00463C66" w:rsidRPr="00BF67CF" w:rsidRDefault="00463C66" w:rsidP="00463C66">
            <w:pPr>
              <w:pStyle w:val="ListParagraph"/>
              <w:numPr>
                <w:ilvl w:val="0"/>
                <w:numId w:val="1"/>
              </w:numPr>
              <w:rPr>
                <w:rFonts w:ascii="Arial" w:hAnsi="Arial" w:cs="Arial"/>
                <w:sz w:val="10"/>
                <w:szCs w:val="10"/>
              </w:rPr>
            </w:pPr>
            <w:r w:rsidRPr="00BF67CF">
              <w:rPr>
                <w:rFonts w:ascii="Arial" w:hAnsi="Arial" w:cs="Arial"/>
                <w:sz w:val="10"/>
                <w:szCs w:val="10"/>
              </w:rPr>
              <w:t>Study of film – The Book of Life</w:t>
            </w:r>
          </w:p>
          <w:p w14:paraId="7184EE1B" w14:textId="53056F5D" w:rsidR="00463C66" w:rsidRPr="00BF67CF" w:rsidRDefault="00463C66" w:rsidP="00D27904">
            <w:pPr>
              <w:pStyle w:val="ListParagraph"/>
              <w:ind w:left="360"/>
              <w:rPr>
                <w:rFonts w:ascii="Arial" w:hAnsi="Arial" w:cs="Arial"/>
                <w:sz w:val="10"/>
                <w:szCs w:val="10"/>
              </w:rPr>
            </w:pPr>
          </w:p>
        </w:tc>
      </w:tr>
      <w:tr w:rsidR="00463C66" w14:paraId="4B2096C4" w14:textId="77777777" w:rsidTr="00884428">
        <w:trPr>
          <w:trHeight w:hRule="exact" w:val="1548"/>
        </w:trPr>
        <w:tc>
          <w:tcPr>
            <w:tcW w:w="1191" w:type="dxa"/>
            <w:shd w:val="clear" w:color="auto" w:fill="FFFFE5"/>
            <w:vAlign w:val="center"/>
          </w:tcPr>
          <w:p w14:paraId="36AC4011" w14:textId="75EC1F7E" w:rsidR="00463C66" w:rsidRPr="008049F3" w:rsidRDefault="00463C66" w:rsidP="00463C66">
            <w:pPr>
              <w:rPr>
                <w:rFonts w:ascii="Arial" w:hAnsi="Arial" w:cs="Arial"/>
                <w:b/>
                <w:sz w:val="16"/>
                <w:szCs w:val="16"/>
              </w:rPr>
            </w:pPr>
            <w:r>
              <w:rPr>
                <w:rFonts w:ascii="Arial" w:hAnsi="Arial" w:cs="Arial"/>
                <w:b/>
                <w:sz w:val="16"/>
                <w:szCs w:val="16"/>
              </w:rPr>
              <w:t>Rationale</w:t>
            </w:r>
          </w:p>
        </w:tc>
        <w:tc>
          <w:tcPr>
            <w:tcW w:w="4998" w:type="dxa"/>
          </w:tcPr>
          <w:p w14:paraId="2B313062" w14:textId="7E45BB7F" w:rsidR="00463C66" w:rsidRPr="00EA4FAE" w:rsidRDefault="00463C66" w:rsidP="00463C66">
            <w:pPr>
              <w:rPr>
                <w:rFonts w:ascii="Arial" w:hAnsi="Arial" w:cs="Arial"/>
                <w:sz w:val="10"/>
                <w:szCs w:val="10"/>
              </w:rPr>
            </w:pPr>
            <w:r w:rsidRPr="00EA4FAE">
              <w:rPr>
                <w:rFonts w:ascii="Arial" w:hAnsi="Arial" w:cs="Arial"/>
                <w:sz w:val="10"/>
                <w:szCs w:val="10"/>
              </w:rPr>
              <w:t>Pupils are baselined upon entry into year 7 and this test builds upon any prior knowledge that pupils have from KS2 but also takes into account the fact that many pupils will not have studied any Spanish before.</w:t>
            </w:r>
          </w:p>
          <w:p w14:paraId="1235F03D" w14:textId="77777777" w:rsidR="00463C66" w:rsidRPr="00EA4FAE" w:rsidRDefault="00463C66" w:rsidP="00463C66">
            <w:pPr>
              <w:rPr>
                <w:rFonts w:ascii="Arial" w:hAnsi="Arial" w:cs="Arial"/>
                <w:sz w:val="10"/>
                <w:szCs w:val="10"/>
              </w:rPr>
            </w:pPr>
          </w:p>
          <w:p w14:paraId="263B2CF8" w14:textId="29D186DC" w:rsidR="00463C66" w:rsidRPr="00EA4FAE" w:rsidRDefault="00463C66" w:rsidP="00463C66">
            <w:pPr>
              <w:rPr>
                <w:rFonts w:ascii="Arial" w:hAnsi="Arial" w:cs="Arial"/>
                <w:sz w:val="10"/>
                <w:szCs w:val="10"/>
              </w:rPr>
            </w:pPr>
            <w:r w:rsidRPr="00EA4FAE">
              <w:rPr>
                <w:rFonts w:ascii="Arial" w:hAnsi="Arial" w:cs="Arial"/>
                <w:sz w:val="10"/>
                <w:szCs w:val="10"/>
              </w:rPr>
              <w:t xml:space="preserve">Phonics at the start of term will ensure pupils’ accurate pronunciation going forward and work on cognates will improve their confidence </w:t>
            </w:r>
            <w:r w:rsidR="00384465">
              <w:rPr>
                <w:rFonts w:ascii="Arial" w:hAnsi="Arial" w:cs="Arial"/>
                <w:sz w:val="10"/>
                <w:szCs w:val="10"/>
              </w:rPr>
              <w:t>and therefore motivation at the start of the course</w:t>
            </w:r>
            <w:r w:rsidRPr="00EA4FAE">
              <w:rPr>
                <w:rFonts w:ascii="Arial" w:hAnsi="Arial" w:cs="Arial"/>
                <w:sz w:val="10"/>
                <w:szCs w:val="10"/>
              </w:rPr>
              <w:t>.</w:t>
            </w:r>
          </w:p>
          <w:p w14:paraId="7B65A7E0" w14:textId="77777777" w:rsidR="00463C66" w:rsidRPr="00EA4FAE" w:rsidRDefault="00463C66" w:rsidP="00463C66">
            <w:pPr>
              <w:rPr>
                <w:rFonts w:ascii="Arial" w:hAnsi="Arial" w:cs="Arial"/>
                <w:sz w:val="10"/>
                <w:szCs w:val="10"/>
              </w:rPr>
            </w:pPr>
          </w:p>
          <w:p w14:paraId="67CE608C" w14:textId="3AECFD51" w:rsidR="00463C66" w:rsidRDefault="00463C66" w:rsidP="00463C66">
            <w:pPr>
              <w:rPr>
                <w:rFonts w:ascii="Arial" w:hAnsi="Arial" w:cs="Arial"/>
                <w:sz w:val="10"/>
                <w:szCs w:val="10"/>
              </w:rPr>
            </w:pPr>
            <w:r w:rsidRPr="00EA4FAE">
              <w:rPr>
                <w:rFonts w:ascii="Arial" w:hAnsi="Arial" w:cs="Arial"/>
                <w:sz w:val="10"/>
                <w:szCs w:val="10"/>
              </w:rPr>
              <w:t>Throughout the topic, short phrases and sentences and connectives will be put together and by the end of the topic pupils will be able to speak and write a short paragraph about themselves.</w:t>
            </w:r>
          </w:p>
          <w:p w14:paraId="30BEECB6" w14:textId="77777777" w:rsidR="00384465" w:rsidRDefault="00384465" w:rsidP="00463C66">
            <w:pPr>
              <w:rPr>
                <w:rFonts w:ascii="Arial" w:hAnsi="Arial" w:cs="Arial"/>
                <w:sz w:val="10"/>
                <w:szCs w:val="10"/>
              </w:rPr>
            </w:pPr>
          </w:p>
          <w:p w14:paraId="09229D67" w14:textId="054ECBCC" w:rsidR="00463C66" w:rsidRPr="00EA4FAE" w:rsidRDefault="00463C66" w:rsidP="00463C66">
            <w:pPr>
              <w:rPr>
                <w:rFonts w:ascii="Arial" w:hAnsi="Arial" w:cs="Arial"/>
                <w:sz w:val="10"/>
                <w:szCs w:val="10"/>
              </w:rPr>
            </w:pPr>
            <w:r w:rsidRPr="00EA4FAE">
              <w:rPr>
                <w:rFonts w:ascii="Arial" w:hAnsi="Arial" w:cs="Arial"/>
                <w:sz w:val="10"/>
                <w:szCs w:val="10"/>
              </w:rPr>
              <w:t xml:space="preserve">The topic of Christmas </w:t>
            </w:r>
            <w:r w:rsidR="00384465">
              <w:rPr>
                <w:rFonts w:ascii="Arial" w:hAnsi="Arial" w:cs="Arial"/>
                <w:sz w:val="10"/>
                <w:szCs w:val="10"/>
              </w:rPr>
              <w:t xml:space="preserve">and the Day of the Dead </w:t>
            </w:r>
            <w:r w:rsidRPr="00EA4FAE">
              <w:rPr>
                <w:rFonts w:ascii="Arial" w:hAnsi="Arial" w:cs="Arial"/>
                <w:sz w:val="10"/>
                <w:szCs w:val="10"/>
              </w:rPr>
              <w:t>also increases their cultural capital and knowledge and understanding of how other societies celebrate festivals.</w:t>
            </w:r>
          </w:p>
        </w:tc>
        <w:tc>
          <w:tcPr>
            <w:tcW w:w="4998" w:type="dxa"/>
          </w:tcPr>
          <w:p w14:paraId="2967C66A" w14:textId="77777777" w:rsidR="00463C66" w:rsidRPr="00EA4FAE" w:rsidRDefault="00463C66" w:rsidP="00463C66">
            <w:pPr>
              <w:rPr>
                <w:rFonts w:ascii="Arial" w:hAnsi="Arial" w:cs="Arial"/>
                <w:sz w:val="10"/>
                <w:szCs w:val="10"/>
              </w:rPr>
            </w:pPr>
            <w:r w:rsidRPr="00EA4FAE">
              <w:rPr>
                <w:rFonts w:ascii="Arial" w:hAnsi="Arial" w:cs="Arial"/>
                <w:sz w:val="10"/>
                <w:szCs w:val="10"/>
              </w:rPr>
              <w:t>Building upon the previous topic, justified opinions are introduced, allowing pupils to be able to express their likes and dislikes and their own thoughts and feelings, rather than just reading about those of someone else.</w:t>
            </w:r>
          </w:p>
          <w:p w14:paraId="0D33A1E2" w14:textId="77777777" w:rsidR="00463C66" w:rsidRPr="00EA4FAE" w:rsidRDefault="00463C66" w:rsidP="00463C66">
            <w:pPr>
              <w:rPr>
                <w:rFonts w:ascii="Arial" w:hAnsi="Arial" w:cs="Arial"/>
                <w:sz w:val="10"/>
                <w:szCs w:val="10"/>
              </w:rPr>
            </w:pPr>
          </w:p>
          <w:p w14:paraId="10D6189F" w14:textId="1F1B8E7A" w:rsidR="00463C66" w:rsidRPr="00EA4FAE" w:rsidRDefault="00463C66" w:rsidP="00463C66">
            <w:pPr>
              <w:rPr>
                <w:rFonts w:ascii="Arial" w:hAnsi="Arial" w:cs="Arial"/>
                <w:sz w:val="10"/>
                <w:szCs w:val="10"/>
              </w:rPr>
            </w:pPr>
            <w:r w:rsidRPr="00EA4FAE">
              <w:rPr>
                <w:rFonts w:ascii="Arial" w:hAnsi="Arial" w:cs="Arial"/>
                <w:sz w:val="10"/>
                <w:szCs w:val="10"/>
              </w:rPr>
              <w:t xml:space="preserve">The topic is an engaging one because it talks about experiences that all our pupils </w:t>
            </w:r>
            <w:r w:rsidR="00D27904" w:rsidRPr="00EA4FAE">
              <w:rPr>
                <w:rFonts w:ascii="Arial" w:hAnsi="Arial" w:cs="Arial"/>
                <w:sz w:val="10"/>
                <w:szCs w:val="10"/>
              </w:rPr>
              <w:t>have,</w:t>
            </w:r>
            <w:r w:rsidRPr="00EA4FAE">
              <w:rPr>
                <w:rFonts w:ascii="Arial" w:hAnsi="Arial" w:cs="Arial"/>
                <w:sz w:val="10"/>
                <w:szCs w:val="10"/>
              </w:rPr>
              <w:t xml:space="preserve"> and they find it easy to relate to.</w:t>
            </w:r>
          </w:p>
          <w:p w14:paraId="007B441D" w14:textId="77777777" w:rsidR="00463C66" w:rsidRPr="00EA4FAE" w:rsidRDefault="00463C66" w:rsidP="00463C66">
            <w:pPr>
              <w:rPr>
                <w:rFonts w:ascii="Arial" w:hAnsi="Arial" w:cs="Arial"/>
                <w:sz w:val="10"/>
                <w:szCs w:val="10"/>
              </w:rPr>
            </w:pPr>
          </w:p>
          <w:p w14:paraId="7DF44896" w14:textId="044F7F56" w:rsidR="00463C66" w:rsidRPr="00EA4FAE" w:rsidRDefault="00463C66" w:rsidP="00463C66">
            <w:pPr>
              <w:rPr>
                <w:rFonts w:ascii="Arial" w:hAnsi="Arial" w:cs="Arial"/>
                <w:sz w:val="10"/>
                <w:szCs w:val="10"/>
              </w:rPr>
            </w:pPr>
          </w:p>
        </w:tc>
        <w:tc>
          <w:tcPr>
            <w:tcW w:w="4998" w:type="dxa"/>
          </w:tcPr>
          <w:p w14:paraId="0CE62A7E" w14:textId="6DF77BBE" w:rsidR="00463C66" w:rsidRPr="00EA4FAE" w:rsidRDefault="00463C66" w:rsidP="00463C66">
            <w:pPr>
              <w:rPr>
                <w:rFonts w:ascii="Arial" w:hAnsi="Arial" w:cs="Arial"/>
                <w:sz w:val="10"/>
                <w:szCs w:val="10"/>
              </w:rPr>
            </w:pPr>
            <w:r w:rsidRPr="00EA4FAE">
              <w:rPr>
                <w:rFonts w:ascii="Arial" w:hAnsi="Arial" w:cs="Arial"/>
                <w:sz w:val="10"/>
                <w:szCs w:val="10"/>
              </w:rPr>
              <w:t xml:space="preserve">This builds upon the knowledge and skills from the previous </w:t>
            </w:r>
            <w:r>
              <w:rPr>
                <w:rFonts w:ascii="Arial" w:hAnsi="Arial" w:cs="Arial"/>
                <w:sz w:val="10"/>
                <w:szCs w:val="10"/>
              </w:rPr>
              <w:t>topics</w:t>
            </w:r>
            <w:r w:rsidRPr="00EA4FAE">
              <w:rPr>
                <w:rFonts w:ascii="Arial" w:hAnsi="Arial" w:cs="Arial"/>
                <w:sz w:val="10"/>
                <w:szCs w:val="10"/>
              </w:rPr>
              <w:t>, has content that pupils can give their own thoughts and opinions on thus, engaging them more.</w:t>
            </w:r>
            <w:r>
              <w:rPr>
                <w:rFonts w:ascii="Arial" w:hAnsi="Arial" w:cs="Arial"/>
                <w:sz w:val="10"/>
                <w:szCs w:val="10"/>
              </w:rPr>
              <w:t xml:space="preserve"> More j</w:t>
            </w:r>
            <w:r w:rsidRPr="00EA4FAE">
              <w:rPr>
                <w:rFonts w:ascii="Arial" w:hAnsi="Arial" w:cs="Arial"/>
                <w:sz w:val="10"/>
                <w:szCs w:val="10"/>
              </w:rPr>
              <w:t>ustified opinions are introduced, allowing pupils to be able to express their likes and dislikes and their own thoughts and feelings, rather than just reading about those of someone else.</w:t>
            </w:r>
          </w:p>
          <w:p w14:paraId="74F8DC0B" w14:textId="77777777" w:rsidR="00463C66" w:rsidRPr="00EA4FAE" w:rsidRDefault="00463C66" w:rsidP="00463C66">
            <w:pPr>
              <w:rPr>
                <w:rFonts w:ascii="Arial" w:hAnsi="Arial" w:cs="Arial"/>
                <w:sz w:val="10"/>
                <w:szCs w:val="10"/>
              </w:rPr>
            </w:pPr>
          </w:p>
          <w:p w14:paraId="4AD97558" w14:textId="77777777" w:rsidR="00463C66" w:rsidRDefault="00463C66" w:rsidP="00463C66">
            <w:pPr>
              <w:rPr>
                <w:rFonts w:ascii="Arial" w:hAnsi="Arial" w:cs="Arial"/>
                <w:sz w:val="10"/>
                <w:szCs w:val="10"/>
              </w:rPr>
            </w:pPr>
            <w:r w:rsidRPr="00EA4FAE">
              <w:rPr>
                <w:rFonts w:ascii="Arial" w:hAnsi="Arial" w:cs="Arial"/>
                <w:sz w:val="10"/>
                <w:szCs w:val="10"/>
              </w:rPr>
              <w:t>Key vocabulary and grammar skills are recycled throughout this topic.</w:t>
            </w:r>
          </w:p>
          <w:p w14:paraId="137795AD" w14:textId="77777777" w:rsidR="00463C66" w:rsidRDefault="00463C66" w:rsidP="00463C66">
            <w:pPr>
              <w:rPr>
                <w:rFonts w:ascii="Arial" w:hAnsi="Arial" w:cs="Arial"/>
                <w:sz w:val="10"/>
                <w:szCs w:val="10"/>
              </w:rPr>
            </w:pPr>
          </w:p>
          <w:p w14:paraId="1F91925D" w14:textId="6DB5C61E" w:rsidR="00463C66" w:rsidRPr="00EA4FAE" w:rsidRDefault="00463C66" w:rsidP="00463C66">
            <w:pPr>
              <w:rPr>
                <w:rFonts w:ascii="Arial" w:hAnsi="Arial" w:cs="Arial"/>
                <w:sz w:val="10"/>
                <w:szCs w:val="10"/>
              </w:rPr>
            </w:pPr>
            <w:r>
              <w:rPr>
                <w:rFonts w:ascii="Arial" w:hAnsi="Arial" w:cs="Arial"/>
                <w:sz w:val="10"/>
                <w:szCs w:val="10"/>
              </w:rPr>
              <w:t>The future tense is introduced, allowing pupils to have more knowledge of grammar and express future intentions.</w:t>
            </w:r>
          </w:p>
        </w:tc>
      </w:tr>
      <w:tr w:rsidR="00463C66" w14:paraId="3D7160F3" w14:textId="77777777" w:rsidTr="00884428">
        <w:trPr>
          <w:trHeight w:hRule="exact" w:val="712"/>
        </w:trPr>
        <w:tc>
          <w:tcPr>
            <w:tcW w:w="1191" w:type="dxa"/>
            <w:shd w:val="clear" w:color="auto" w:fill="DBE5F1" w:themeFill="accent1" w:themeFillTint="33"/>
            <w:vAlign w:val="center"/>
          </w:tcPr>
          <w:p w14:paraId="7EF85E55" w14:textId="77777777" w:rsidR="00463C66" w:rsidRPr="008049F3" w:rsidRDefault="00463C66" w:rsidP="00463C66">
            <w:pPr>
              <w:rPr>
                <w:rFonts w:ascii="Arial" w:hAnsi="Arial" w:cs="Arial"/>
                <w:b/>
                <w:sz w:val="16"/>
                <w:szCs w:val="16"/>
              </w:rPr>
            </w:pPr>
            <w:r w:rsidRPr="008049F3">
              <w:rPr>
                <w:rFonts w:ascii="Arial" w:hAnsi="Arial" w:cs="Arial"/>
                <w:b/>
                <w:sz w:val="16"/>
                <w:szCs w:val="16"/>
              </w:rPr>
              <w:t>Key Building Blocks</w:t>
            </w:r>
          </w:p>
        </w:tc>
        <w:tc>
          <w:tcPr>
            <w:tcW w:w="4998" w:type="dxa"/>
          </w:tcPr>
          <w:p w14:paraId="1947F0DF" w14:textId="77777777" w:rsidR="00463C66" w:rsidRPr="00BF67CF" w:rsidRDefault="00463C66" w:rsidP="00463C66">
            <w:pPr>
              <w:rPr>
                <w:rFonts w:ascii="Arial" w:hAnsi="Arial" w:cs="Arial"/>
                <w:sz w:val="10"/>
                <w:szCs w:val="10"/>
              </w:rPr>
            </w:pPr>
            <w:r w:rsidRPr="00384465">
              <w:rPr>
                <w:rFonts w:ascii="Arial" w:hAnsi="Arial" w:cs="Arial"/>
                <w:b/>
                <w:bCs/>
                <w:sz w:val="10"/>
                <w:szCs w:val="10"/>
              </w:rPr>
              <w:t>Knowledge of</w:t>
            </w:r>
            <w:r w:rsidRPr="00BF67CF">
              <w:rPr>
                <w:rFonts w:ascii="Arial" w:hAnsi="Arial" w:cs="Arial"/>
                <w:sz w:val="10"/>
                <w:szCs w:val="10"/>
              </w:rPr>
              <w:t>:</w:t>
            </w:r>
          </w:p>
          <w:p w14:paraId="3B06085A" w14:textId="21E4051C" w:rsidR="00C101AC" w:rsidRDefault="00C101AC" w:rsidP="00463C66">
            <w:pPr>
              <w:rPr>
                <w:rFonts w:ascii="Arial" w:hAnsi="Arial" w:cs="Arial"/>
                <w:sz w:val="10"/>
                <w:szCs w:val="10"/>
              </w:rPr>
            </w:pPr>
            <w:r>
              <w:rPr>
                <w:rFonts w:ascii="Arial" w:hAnsi="Arial" w:cs="Arial"/>
                <w:sz w:val="10"/>
                <w:szCs w:val="10"/>
              </w:rPr>
              <w:t>Phonics</w:t>
            </w:r>
          </w:p>
          <w:p w14:paraId="77F05694" w14:textId="7D26227D" w:rsidR="00463C66" w:rsidRPr="00BF67CF" w:rsidRDefault="00463C66" w:rsidP="00463C66">
            <w:pPr>
              <w:rPr>
                <w:rFonts w:ascii="Arial" w:hAnsi="Arial" w:cs="Arial"/>
                <w:sz w:val="10"/>
                <w:szCs w:val="10"/>
              </w:rPr>
            </w:pPr>
            <w:r w:rsidRPr="00BF67CF">
              <w:rPr>
                <w:rFonts w:ascii="Arial" w:hAnsi="Arial" w:cs="Arial"/>
                <w:sz w:val="10"/>
                <w:szCs w:val="10"/>
              </w:rPr>
              <w:t>Present tense</w:t>
            </w:r>
          </w:p>
          <w:p w14:paraId="5A36551D" w14:textId="258EDB79" w:rsidR="00463C66" w:rsidRDefault="00463C66" w:rsidP="00463C66">
            <w:pPr>
              <w:rPr>
                <w:rFonts w:ascii="Arial" w:hAnsi="Arial" w:cs="Arial"/>
                <w:sz w:val="10"/>
                <w:szCs w:val="10"/>
              </w:rPr>
            </w:pPr>
            <w:r w:rsidRPr="00BF67CF">
              <w:rPr>
                <w:rFonts w:ascii="Arial" w:hAnsi="Arial" w:cs="Arial"/>
                <w:sz w:val="10"/>
                <w:szCs w:val="10"/>
              </w:rPr>
              <w:t xml:space="preserve">Cognates </w:t>
            </w:r>
          </w:p>
          <w:p w14:paraId="748672D1" w14:textId="4B3C6623" w:rsidR="00C101AC" w:rsidRPr="00BF67CF" w:rsidRDefault="00C101AC" w:rsidP="00463C66">
            <w:pPr>
              <w:rPr>
                <w:rFonts w:ascii="Arial" w:hAnsi="Arial" w:cs="Arial"/>
                <w:sz w:val="10"/>
                <w:szCs w:val="10"/>
              </w:rPr>
            </w:pPr>
            <w:r>
              <w:rPr>
                <w:rFonts w:ascii="Arial" w:hAnsi="Arial" w:cs="Arial"/>
                <w:sz w:val="10"/>
                <w:szCs w:val="10"/>
              </w:rPr>
              <w:t>Word order</w:t>
            </w:r>
          </w:p>
          <w:p w14:paraId="5C6F01AE" w14:textId="77777777" w:rsidR="00463C66" w:rsidRPr="00BF67CF" w:rsidRDefault="00463C66" w:rsidP="00384465">
            <w:pPr>
              <w:rPr>
                <w:rFonts w:ascii="Arial" w:hAnsi="Arial" w:cs="Arial"/>
                <w:color w:val="C00000"/>
                <w:sz w:val="10"/>
                <w:szCs w:val="10"/>
              </w:rPr>
            </w:pPr>
          </w:p>
        </w:tc>
        <w:tc>
          <w:tcPr>
            <w:tcW w:w="4998" w:type="dxa"/>
          </w:tcPr>
          <w:p w14:paraId="13AD1FAA" w14:textId="77777777" w:rsidR="00463C66" w:rsidRPr="00BF67CF" w:rsidRDefault="00463C66" w:rsidP="00463C66">
            <w:pPr>
              <w:rPr>
                <w:rFonts w:ascii="Arial" w:hAnsi="Arial" w:cs="Arial"/>
                <w:sz w:val="10"/>
                <w:szCs w:val="10"/>
              </w:rPr>
            </w:pPr>
            <w:r w:rsidRPr="00D27904">
              <w:rPr>
                <w:rFonts w:ascii="Arial" w:hAnsi="Arial" w:cs="Arial"/>
                <w:b/>
                <w:bCs/>
                <w:sz w:val="10"/>
                <w:szCs w:val="10"/>
              </w:rPr>
              <w:t>Knowledge of</w:t>
            </w:r>
            <w:r w:rsidRPr="00BF67CF">
              <w:rPr>
                <w:rFonts w:ascii="Arial" w:hAnsi="Arial" w:cs="Arial"/>
                <w:sz w:val="10"/>
                <w:szCs w:val="10"/>
              </w:rPr>
              <w:t>:</w:t>
            </w:r>
          </w:p>
          <w:p w14:paraId="73A48878" w14:textId="77777777" w:rsidR="00463C66" w:rsidRPr="00BF67CF" w:rsidRDefault="00463C66" w:rsidP="00463C66">
            <w:pPr>
              <w:rPr>
                <w:rFonts w:ascii="Arial" w:hAnsi="Arial" w:cs="Arial"/>
                <w:sz w:val="10"/>
                <w:szCs w:val="10"/>
              </w:rPr>
            </w:pPr>
            <w:r w:rsidRPr="00BF67CF">
              <w:rPr>
                <w:rFonts w:ascii="Arial" w:hAnsi="Arial" w:cs="Arial"/>
                <w:sz w:val="10"/>
                <w:szCs w:val="10"/>
              </w:rPr>
              <w:t>Present tense</w:t>
            </w:r>
          </w:p>
          <w:p w14:paraId="0A1465A3" w14:textId="77777777" w:rsidR="00463C66" w:rsidRPr="00BF67CF" w:rsidRDefault="00463C66" w:rsidP="00463C66">
            <w:pPr>
              <w:rPr>
                <w:rFonts w:ascii="Arial" w:hAnsi="Arial" w:cs="Arial"/>
                <w:sz w:val="10"/>
                <w:szCs w:val="10"/>
              </w:rPr>
            </w:pPr>
            <w:r w:rsidRPr="00BF67CF">
              <w:rPr>
                <w:rFonts w:ascii="Arial" w:hAnsi="Arial" w:cs="Arial"/>
                <w:sz w:val="10"/>
                <w:szCs w:val="10"/>
              </w:rPr>
              <w:t>Irregular verbs in the present tense</w:t>
            </w:r>
          </w:p>
          <w:p w14:paraId="4B8BC7A6" w14:textId="77777777" w:rsidR="00463C66" w:rsidRPr="00BF67CF" w:rsidRDefault="00463C66" w:rsidP="00463C66">
            <w:pPr>
              <w:rPr>
                <w:rFonts w:ascii="Arial" w:hAnsi="Arial" w:cs="Arial"/>
                <w:sz w:val="10"/>
                <w:szCs w:val="10"/>
              </w:rPr>
            </w:pPr>
            <w:r w:rsidRPr="00BF67CF">
              <w:rPr>
                <w:rFonts w:ascii="Arial" w:hAnsi="Arial" w:cs="Arial"/>
                <w:sz w:val="10"/>
                <w:szCs w:val="10"/>
              </w:rPr>
              <w:t>Key reading skills</w:t>
            </w:r>
          </w:p>
          <w:p w14:paraId="3B495D07" w14:textId="77777777" w:rsidR="00463C66" w:rsidRPr="00BF67CF" w:rsidRDefault="00463C66" w:rsidP="00463C66">
            <w:pPr>
              <w:rPr>
                <w:rFonts w:ascii="Arial" w:hAnsi="Arial" w:cs="Arial"/>
                <w:sz w:val="10"/>
                <w:szCs w:val="10"/>
              </w:rPr>
            </w:pPr>
            <w:r w:rsidRPr="00BF67CF">
              <w:rPr>
                <w:rFonts w:ascii="Arial" w:hAnsi="Arial" w:cs="Arial"/>
                <w:sz w:val="10"/>
                <w:szCs w:val="10"/>
              </w:rPr>
              <w:t>Justified opinions</w:t>
            </w:r>
          </w:p>
          <w:p w14:paraId="35E4E0A2" w14:textId="7F35ACC4" w:rsidR="00A63639" w:rsidRPr="00BF67CF" w:rsidRDefault="00A63639" w:rsidP="00463C66">
            <w:pPr>
              <w:rPr>
                <w:rFonts w:ascii="Arial" w:hAnsi="Arial" w:cs="Arial"/>
                <w:color w:val="C00000"/>
                <w:sz w:val="10"/>
                <w:szCs w:val="10"/>
              </w:rPr>
            </w:pPr>
          </w:p>
        </w:tc>
        <w:tc>
          <w:tcPr>
            <w:tcW w:w="4998" w:type="dxa"/>
          </w:tcPr>
          <w:p w14:paraId="717E568B" w14:textId="77777777" w:rsidR="00463C66" w:rsidRPr="00BF67CF" w:rsidRDefault="00463C66" w:rsidP="00463C66">
            <w:pPr>
              <w:rPr>
                <w:rFonts w:ascii="Arial" w:hAnsi="Arial" w:cs="Arial"/>
                <w:sz w:val="10"/>
                <w:szCs w:val="10"/>
              </w:rPr>
            </w:pPr>
            <w:r w:rsidRPr="00D27904">
              <w:rPr>
                <w:rFonts w:ascii="Arial" w:hAnsi="Arial" w:cs="Arial"/>
                <w:b/>
                <w:bCs/>
                <w:sz w:val="10"/>
                <w:szCs w:val="10"/>
              </w:rPr>
              <w:t>Knowledge of</w:t>
            </w:r>
            <w:r w:rsidRPr="00BF67CF">
              <w:rPr>
                <w:rFonts w:ascii="Arial" w:hAnsi="Arial" w:cs="Arial"/>
                <w:sz w:val="10"/>
                <w:szCs w:val="10"/>
              </w:rPr>
              <w:t>:</w:t>
            </w:r>
          </w:p>
          <w:p w14:paraId="16CB1732" w14:textId="77777777" w:rsidR="00463C66" w:rsidRPr="00BF67CF" w:rsidRDefault="00463C66" w:rsidP="00463C66">
            <w:pPr>
              <w:rPr>
                <w:rFonts w:ascii="Arial" w:hAnsi="Arial" w:cs="Arial"/>
                <w:sz w:val="10"/>
                <w:szCs w:val="10"/>
              </w:rPr>
            </w:pPr>
            <w:r w:rsidRPr="00BF67CF">
              <w:rPr>
                <w:rFonts w:ascii="Arial" w:hAnsi="Arial" w:cs="Arial"/>
                <w:sz w:val="10"/>
                <w:szCs w:val="10"/>
              </w:rPr>
              <w:t>Present tense</w:t>
            </w:r>
          </w:p>
          <w:p w14:paraId="0845A705" w14:textId="77777777" w:rsidR="00463C66" w:rsidRPr="00BF67CF" w:rsidRDefault="00463C66" w:rsidP="00463C66">
            <w:pPr>
              <w:rPr>
                <w:rFonts w:ascii="Arial" w:hAnsi="Arial" w:cs="Arial"/>
                <w:sz w:val="10"/>
                <w:szCs w:val="10"/>
              </w:rPr>
            </w:pPr>
            <w:r w:rsidRPr="00BF67CF">
              <w:rPr>
                <w:rFonts w:ascii="Arial" w:hAnsi="Arial" w:cs="Arial"/>
                <w:sz w:val="10"/>
                <w:szCs w:val="10"/>
              </w:rPr>
              <w:t>Future tense</w:t>
            </w:r>
          </w:p>
          <w:p w14:paraId="732513B9" w14:textId="77777777" w:rsidR="00463C66" w:rsidRPr="00BF67CF" w:rsidRDefault="00463C66" w:rsidP="00463C66">
            <w:pPr>
              <w:rPr>
                <w:rFonts w:ascii="Arial" w:hAnsi="Arial" w:cs="Arial"/>
                <w:sz w:val="10"/>
                <w:szCs w:val="10"/>
              </w:rPr>
            </w:pPr>
            <w:r w:rsidRPr="00BF67CF">
              <w:rPr>
                <w:rFonts w:ascii="Arial" w:hAnsi="Arial" w:cs="Arial"/>
                <w:sz w:val="10"/>
                <w:szCs w:val="10"/>
              </w:rPr>
              <w:t>Opinions</w:t>
            </w:r>
          </w:p>
          <w:p w14:paraId="79836240" w14:textId="77777777" w:rsidR="00463C66" w:rsidRPr="00BF67CF" w:rsidRDefault="00463C66" w:rsidP="00463C66">
            <w:pPr>
              <w:rPr>
                <w:rFonts w:ascii="Arial" w:hAnsi="Arial" w:cs="Arial"/>
                <w:sz w:val="10"/>
                <w:szCs w:val="10"/>
              </w:rPr>
            </w:pPr>
            <w:r w:rsidRPr="00BF67CF">
              <w:rPr>
                <w:rFonts w:ascii="Arial" w:hAnsi="Arial" w:cs="Arial"/>
                <w:sz w:val="10"/>
                <w:szCs w:val="10"/>
              </w:rPr>
              <w:t>Definite articles</w:t>
            </w:r>
          </w:p>
          <w:p w14:paraId="2B2EA73E" w14:textId="77777777" w:rsidR="00463C66" w:rsidRPr="00BF67CF" w:rsidRDefault="00463C66" w:rsidP="00463C66">
            <w:pPr>
              <w:rPr>
                <w:rFonts w:ascii="Arial" w:hAnsi="Arial" w:cs="Arial"/>
                <w:color w:val="C00000"/>
                <w:sz w:val="10"/>
                <w:szCs w:val="10"/>
              </w:rPr>
            </w:pPr>
          </w:p>
        </w:tc>
      </w:tr>
      <w:tr w:rsidR="00463C66" w14:paraId="55DD749E" w14:textId="77777777" w:rsidTr="00884428">
        <w:trPr>
          <w:trHeight w:hRule="exact" w:val="707"/>
        </w:trPr>
        <w:tc>
          <w:tcPr>
            <w:tcW w:w="1191" w:type="dxa"/>
            <w:shd w:val="clear" w:color="auto" w:fill="DBE5F1" w:themeFill="accent1" w:themeFillTint="33"/>
            <w:vAlign w:val="center"/>
          </w:tcPr>
          <w:p w14:paraId="41A11AAD" w14:textId="77777777" w:rsidR="00463C66" w:rsidRPr="008049F3" w:rsidRDefault="00463C66" w:rsidP="00463C66">
            <w:pPr>
              <w:rPr>
                <w:rFonts w:ascii="Arial" w:hAnsi="Arial" w:cs="Arial"/>
                <w:b/>
                <w:sz w:val="16"/>
                <w:szCs w:val="16"/>
              </w:rPr>
            </w:pPr>
            <w:r w:rsidRPr="008049F3">
              <w:rPr>
                <w:rFonts w:ascii="Arial" w:hAnsi="Arial" w:cs="Arial"/>
                <w:b/>
                <w:sz w:val="16"/>
                <w:szCs w:val="16"/>
              </w:rPr>
              <w:t>Retrieval Practices</w:t>
            </w:r>
          </w:p>
        </w:tc>
        <w:tc>
          <w:tcPr>
            <w:tcW w:w="4998" w:type="dxa"/>
          </w:tcPr>
          <w:p w14:paraId="5C8934DD" w14:textId="77777777" w:rsidR="00463C66" w:rsidRPr="00EA4FAE" w:rsidRDefault="00463C66" w:rsidP="00463C66">
            <w:pPr>
              <w:rPr>
                <w:rFonts w:ascii="Arial" w:hAnsi="Arial" w:cs="Arial"/>
                <w:sz w:val="10"/>
                <w:szCs w:val="10"/>
              </w:rPr>
            </w:pPr>
            <w:r w:rsidRPr="00EA4FAE">
              <w:rPr>
                <w:rFonts w:ascii="Arial" w:hAnsi="Arial" w:cs="Arial"/>
                <w:sz w:val="10"/>
                <w:szCs w:val="10"/>
              </w:rPr>
              <w:t>Mini whiteboard activities</w:t>
            </w:r>
          </w:p>
          <w:p w14:paraId="0FB4E6A4" w14:textId="5E8DB358" w:rsidR="00463C66" w:rsidRPr="00EA4FAE" w:rsidRDefault="00463C66" w:rsidP="00463C66">
            <w:pPr>
              <w:rPr>
                <w:rFonts w:ascii="Arial" w:hAnsi="Arial" w:cs="Arial"/>
                <w:sz w:val="10"/>
                <w:szCs w:val="10"/>
              </w:rPr>
            </w:pPr>
            <w:r w:rsidRPr="00EA4FAE">
              <w:rPr>
                <w:rFonts w:ascii="Arial" w:hAnsi="Arial" w:cs="Arial"/>
                <w:sz w:val="10"/>
                <w:szCs w:val="10"/>
              </w:rPr>
              <w:t>Low stakes quizzes</w:t>
            </w:r>
            <w:r w:rsidR="00C101AC">
              <w:rPr>
                <w:rFonts w:ascii="Arial" w:hAnsi="Arial" w:cs="Arial"/>
                <w:sz w:val="10"/>
                <w:szCs w:val="10"/>
              </w:rPr>
              <w:t xml:space="preserve"> – at the start of every lesson</w:t>
            </w:r>
          </w:p>
          <w:p w14:paraId="2A00DCB3" w14:textId="066648BA" w:rsidR="00463C66" w:rsidRPr="00EA4FAE" w:rsidRDefault="00463C66" w:rsidP="00463C66">
            <w:pPr>
              <w:rPr>
                <w:rFonts w:ascii="Arial" w:hAnsi="Arial" w:cs="Arial"/>
                <w:sz w:val="10"/>
                <w:szCs w:val="10"/>
              </w:rPr>
            </w:pPr>
            <w:r w:rsidRPr="00EA4FAE">
              <w:rPr>
                <w:rFonts w:ascii="Arial" w:hAnsi="Arial" w:cs="Arial"/>
                <w:sz w:val="10"/>
                <w:szCs w:val="10"/>
              </w:rPr>
              <w:t>Interleaved themes</w:t>
            </w:r>
            <w:r w:rsidR="00C101AC">
              <w:rPr>
                <w:rFonts w:ascii="Arial" w:hAnsi="Arial" w:cs="Arial"/>
                <w:sz w:val="10"/>
                <w:szCs w:val="10"/>
              </w:rPr>
              <w:t xml:space="preserve"> – vocabulary from the first modules are constantly recycled through the next modules</w:t>
            </w:r>
          </w:p>
          <w:p w14:paraId="3CF0A186" w14:textId="77777777" w:rsidR="00463C66" w:rsidRDefault="00463C66" w:rsidP="00463C66">
            <w:pPr>
              <w:rPr>
                <w:rFonts w:ascii="Arial" w:hAnsi="Arial" w:cs="Arial"/>
                <w:sz w:val="10"/>
                <w:szCs w:val="10"/>
              </w:rPr>
            </w:pPr>
            <w:r w:rsidRPr="00EA4FAE">
              <w:rPr>
                <w:rFonts w:ascii="Arial" w:hAnsi="Arial" w:cs="Arial"/>
                <w:sz w:val="10"/>
                <w:szCs w:val="10"/>
              </w:rPr>
              <w:t>Self-quizzing homework</w:t>
            </w:r>
            <w:r w:rsidR="00C101AC">
              <w:rPr>
                <w:rFonts w:ascii="Arial" w:hAnsi="Arial" w:cs="Arial"/>
                <w:sz w:val="10"/>
                <w:szCs w:val="10"/>
              </w:rPr>
              <w:t xml:space="preserve"> – whole school home learning</w:t>
            </w:r>
          </w:p>
          <w:p w14:paraId="7E1F7E90" w14:textId="4ACFAEF7" w:rsidR="00C101AC" w:rsidRPr="00EA4FAE" w:rsidRDefault="00C101AC" w:rsidP="00463C66">
            <w:pPr>
              <w:rPr>
                <w:rFonts w:ascii="Arial" w:hAnsi="Arial" w:cs="Arial"/>
                <w:sz w:val="10"/>
                <w:szCs w:val="10"/>
              </w:rPr>
            </w:pPr>
            <w:r>
              <w:rPr>
                <w:rFonts w:ascii="Arial" w:hAnsi="Arial" w:cs="Arial"/>
                <w:sz w:val="10"/>
                <w:szCs w:val="10"/>
              </w:rPr>
              <w:t>Use of Language Nut</w:t>
            </w:r>
          </w:p>
        </w:tc>
        <w:tc>
          <w:tcPr>
            <w:tcW w:w="4998" w:type="dxa"/>
          </w:tcPr>
          <w:p w14:paraId="4C77164D" w14:textId="77777777" w:rsidR="00463C66" w:rsidRPr="00EA4FAE" w:rsidRDefault="00463C66" w:rsidP="00463C66">
            <w:pPr>
              <w:rPr>
                <w:rFonts w:ascii="Arial" w:hAnsi="Arial" w:cs="Arial"/>
                <w:sz w:val="10"/>
                <w:szCs w:val="10"/>
              </w:rPr>
            </w:pPr>
            <w:r w:rsidRPr="00EA4FAE">
              <w:rPr>
                <w:rFonts w:ascii="Arial" w:hAnsi="Arial" w:cs="Arial"/>
                <w:sz w:val="10"/>
                <w:szCs w:val="10"/>
              </w:rPr>
              <w:t>Mini whiteboard activities</w:t>
            </w:r>
          </w:p>
          <w:p w14:paraId="72ABA0E2"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3D47FBC2" w14:textId="77777777" w:rsidR="00463C66" w:rsidRPr="00EA4FAE" w:rsidRDefault="00463C66" w:rsidP="00463C66">
            <w:pPr>
              <w:rPr>
                <w:rFonts w:ascii="Arial" w:hAnsi="Arial" w:cs="Arial"/>
                <w:sz w:val="10"/>
                <w:szCs w:val="10"/>
              </w:rPr>
            </w:pPr>
            <w:r w:rsidRPr="00EA4FAE">
              <w:rPr>
                <w:rFonts w:ascii="Arial" w:hAnsi="Arial" w:cs="Arial"/>
                <w:sz w:val="10"/>
                <w:szCs w:val="10"/>
              </w:rPr>
              <w:t>Interleaved themes</w:t>
            </w:r>
          </w:p>
          <w:p w14:paraId="64A0726A" w14:textId="77777777" w:rsidR="00463C66" w:rsidRDefault="00463C66" w:rsidP="00463C66">
            <w:pPr>
              <w:rPr>
                <w:rFonts w:ascii="Arial" w:hAnsi="Arial" w:cs="Arial"/>
                <w:sz w:val="10"/>
                <w:szCs w:val="10"/>
              </w:rPr>
            </w:pPr>
            <w:r w:rsidRPr="00EA4FAE">
              <w:rPr>
                <w:rFonts w:ascii="Arial" w:hAnsi="Arial" w:cs="Arial"/>
                <w:sz w:val="10"/>
                <w:szCs w:val="10"/>
              </w:rPr>
              <w:t>Self-quizzing homework</w:t>
            </w:r>
          </w:p>
          <w:p w14:paraId="5D15838E" w14:textId="7A523BA0" w:rsidR="00D27904" w:rsidRPr="00EA4FAE" w:rsidRDefault="00D27904" w:rsidP="00463C66">
            <w:pPr>
              <w:rPr>
                <w:rFonts w:ascii="Arial" w:hAnsi="Arial" w:cs="Arial"/>
                <w:sz w:val="10"/>
                <w:szCs w:val="10"/>
              </w:rPr>
            </w:pPr>
            <w:r>
              <w:rPr>
                <w:rFonts w:ascii="Arial" w:hAnsi="Arial" w:cs="Arial"/>
                <w:sz w:val="10"/>
                <w:szCs w:val="10"/>
              </w:rPr>
              <w:t>Use of Language Nut</w:t>
            </w:r>
          </w:p>
        </w:tc>
        <w:tc>
          <w:tcPr>
            <w:tcW w:w="4998" w:type="dxa"/>
          </w:tcPr>
          <w:p w14:paraId="4F64E1BC" w14:textId="77777777" w:rsidR="00463C66" w:rsidRPr="00EA4FAE" w:rsidRDefault="00463C66" w:rsidP="00463C66">
            <w:pPr>
              <w:rPr>
                <w:rFonts w:ascii="Arial" w:hAnsi="Arial" w:cs="Arial"/>
                <w:sz w:val="10"/>
                <w:szCs w:val="10"/>
              </w:rPr>
            </w:pPr>
            <w:r w:rsidRPr="00EA4FAE">
              <w:rPr>
                <w:rFonts w:ascii="Arial" w:hAnsi="Arial" w:cs="Arial"/>
                <w:sz w:val="10"/>
                <w:szCs w:val="10"/>
              </w:rPr>
              <w:t>Mini whiteboard activities</w:t>
            </w:r>
          </w:p>
          <w:p w14:paraId="41CCA941"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6385FAF4" w14:textId="77777777" w:rsidR="00463C66" w:rsidRPr="00EA4FAE" w:rsidRDefault="00463C66" w:rsidP="00463C66">
            <w:pPr>
              <w:rPr>
                <w:rFonts w:ascii="Arial" w:hAnsi="Arial" w:cs="Arial"/>
                <w:sz w:val="10"/>
                <w:szCs w:val="10"/>
              </w:rPr>
            </w:pPr>
            <w:r w:rsidRPr="00EA4FAE">
              <w:rPr>
                <w:rFonts w:ascii="Arial" w:hAnsi="Arial" w:cs="Arial"/>
                <w:sz w:val="10"/>
                <w:szCs w:val="10"/>
              </w:rPr>
              <w:t>Interleaved themes</w:t>
            </w:r>
          </w:p>
          <w:p w14:paraId="3628D6DA" w14:textId="77777777" w:rsidR="00463C66" w:rsidRDefault="00463C66" w:rsidP="00463C66">
            <w:pPr>
              <w:rPr>
                <w:rFonts w:ascii="Arial" w:hAnsi="Arial" w:cs="Arial"/>
                <w:sz w:val="10"/>
                <w:szCs w:val="10"/>
              </w:rPr>
            </w:pPr>
            <w:r w:rsidRPr="00EA4FAE">
              <w:rPr>
                <w:rFonts w:ascii="Arial" w:hAnsi="Arial" w:cs="Arial"/>
                <w:sz w:val="10"/>
                <w:szCs w:val="10"/>
              </w:rPr>
              <w:t>Self-quizzing homework</w:t>
            </w:r>
          </w:p>
          <w:p w14:paraId="0DB35E33" w14:textId="57C73CAA" w:rsidR="00D27904" w:rsidRPr="00EA4FAE" w:rsidRDefault="00D27904" w:rsidP="00463C66">
            <w:pPr>
              <w:rPr>
                <w:rFonts w:ascii="Arial" w:hAnsi="Arial" w:cs="Arial"/>
                <w:sz w:val="10"/>
                <w:szCs w:val="10"/>
              </w:rPr>
            </w:pPr>
            <w:r>
              <w:rPr>
                <w:rFonts w:ascii="Arial" w:hAnsi="Arial" w:cs="Arial"/>
                <w:sz w:val="10"/>
                <w:szCs w:val="10"/>
              </w:rPr>
              <w:t>Use of Language Nut</w:t>
            </w:r>
          </w:p>
        </w:tc>
      </w:tr>
      <w:tr w:rsidR="00463C66" w14:paraId="3EBC8A96" w14:textId="77777777" w:rsidTr="00C101AC">
        <w:trPr>
          <w:trHeight w:hRule="exact" w:val="712"/>
        </w:trPr>
        <w:tc>
          <w:tcPr>
            <w:tcW w:w="1191" w:type="dxa"/>
            <w:shd w:val="clear" w:color="auto" w:fill="F2DBDB" w:themeFill="accent2" w:themeFillTint="33"/>
            <w:vAlign w:val="center"/>
          </w:tcPr>
          <w:p w14:paraId="2BCFA23F" w14:textId="77777777" w:rsidR="00463C66" w:rsidRPr="008049F3" w:rsidRDefault="00463C66" w:rsidP="00463C66">
            <w:pPr>
              <w:rPr>
                <w:rFonts w:ascii="Arial" w:hAnsi="Arial" w:cs="Arial"/>
                <w:b/>
                <w:sz w:val="16"/>
                <w:szCs w:val="16"/>
              </w:rPr>
            </w:pPr>
            <w:r w:rsidRPr="008049F3">
              <w:rPr>
                <w:rFonts w:ascii="Arial" w:hAnsi="Arial" w:cs="Arial"/>
                <w:b/>
                <w:sz w:val="16"/>
                <w:szCs w:val="16"/>
              </w:rPr>
              <w:t>Key Skills</w:t>
            </w:r>
          </w:p>
        </w:tc>
        <w:tc>
          <w:tcPr>
            <w:tcW w:w="4998" w:type="dxa"/>
          </w:tcPr>
          <w:p w14:paraId="5790245A" w14:textId="77777777" w:rsidR="00463C66" w:rsidRPr="00EA4FAE" w:rsidRDefault="00463C66" w:rsidP="00463C66">
            <w:pPr>
              <w:rPr>
                <w:rFonts w:ascii="Arial" w:hAnsi="Arial" w:cs="Arial"/>
                <w:sz w:val="10"/>
                <w:szCs w:val="10"/>
              </w:rPr>
            </w:pPr>
            <w:r w:rsidRPr="00EA4FAE">
              <w:rPr>
                <w:rFonts w:ascii="Arial" w:hAnsi="Arial" w:cs="Arial"/>
                <w:sz w:val="10"/>
                <w:szCs w:val="10"/>
              </w:rPr>
              <w:t>Listening</w:t>
            </w:r>
          </w:p>
          <w:p w14:paraId="4FCF65E3" w14:textId="77777777" w:rsidR="00463C66" w:rsidRPr="00EA4FAE" w:rsidRDefault="00463C66" w:rsidP="00463C66">
            <w:pPr>
              <w:rPr>
                <w:rFonts w:ascii="Arial" w:hAnsi="Arial" w:cs="Arial"/>
                <w:sz w:val="10"/>
                <w:szCs w:val="10"/>
              </w:rPr>
            </w:pPr>
            <w:r w:rsidRPr="00EA4FAE">
              <w:rPr>
                <w:rFonts w:ascii="Arial" w:hAnsi="Arial" w:cs="Arial"/>
                <w:sz w:val="10"/>
                <w:szCs w:val="10"/>
              </w:rPr>
              <w:t>Speaking</w:t>
            </w:r>
          </w:p>
          <w:p w14:paraId="6284A375" w14:textId="77777777" w:rsidR="00463C66" w:rsidRPr="00EA4FAE" w:rsidRDefault="00463C66" w:rsidP="00463C66">
            <w:pPr>
              <w:rPr>
                <w:rFonts w:ascii="Arial" w:hAnsi="Arial" w:cs="Arial"/>
                <w:sz w:val="10"/>
                <w:szCs w:val="10"/>
              </w:rPr>
            </w:pPr>
            <w:r w:rsidRPr="00EA4FAE">
              <w:rPr>
                <w:rFonts w:ascii="Arial" w:hAnsi="Arial" w:cs="Arial"/>
                <w:sz w:val="10"/>
                <w:szCs w:val="10"/>
              </w:rPr>
              <w:t xml:space="preserve">Reading </w:t>
            </w:r>
          </w:p>
          <w:p w14:paraId="66F2E53E" w14:textId="77777777" w:rsidR="00463C66" w:rsidRDefault="00463C66" w:rsidP="00463C66">
            <w:pPr>
              <w:rPr>
                <w:rFonts w:ascii="Arial" w:hAnsi="Arial" w:cs="Arial"/>
                <w:sz w:val="10"/>
                <w:szCs w:val="10"/>
              </w:rPr>
            </w:pPr>
            <w:r w:rsidRPr="00EA4FAE">
              <w:rPr>
                <w:rFonts w:ascii="Arial" w:hAnsi="Arial" w:cs="Arial"/>
                <w:sz w:val="10"/>
                <w:szCs w:val="10"/>
              </w:rPr>
              <w:t>Writing</w:t>
            </w:r>
          </w:p>
          <w:p w14:paraId="157FB239" w14:textId="2C231231" w:rsidR="00C101AC" w:rsidRPr="00EA4FAE" w:rsidRDefault="00C101AC" w:rsidP="00463C66">
            <w:pPr>
              <w:rPr>
                <w:rFonts w:ascii="Arial" w:hAnsi="Arial" w:cs="Arial"/>
                <w:sz w:val="10"/>
                <w:szCs w:val="10"/>
              </w:rPr>
            </w:pPr>
            <w:r>
              <w:rPr>
                <w:rFonts w:ascii="Arial" w:hAnsi="Arial" w:cs="Arial"/>
                <w:sz w:val="10"/>
                <w:szCs w:val="10"/>
              </w:rPr>
              <w:t>Translation</w:t>
            </w:r>
          </w:p>
        </w:tc>
        <w:tc>
          <w:tcPr>
            <w:tcW w:w="4998" w:type="dxa"/>
          </w:tcPr>
          <w:p w14:paraId="36F59DB4" w14:textId="77777777" w:rsidR="00463C66" w:rsidRPr="00EA4FAE" w:rsidRDefault="00463C66" w:rsidP="00463C66">
            <w:pPr>
              <w:rPr>
                <w:rFonts w:ascii="Arial" w:hAnsi="Arial" w:cs="Arial"/>
                <w:sz w:val="10"/>
                <w:szCs w:val="10"/>
              </w:rPr>
            </w:pPr>
            <w:r w:rsidRPr="00EA4FAE">
              <w:rPr>
                <w:rFonts w:ascii="Arial" w:hAnsi="Arial" w:cs="Arial"/>
                <w:sz w:val="10"/>
                <w:szCs w:val="10"/>
              </w:rPr>
              <w:t>Listening</w:t>
            </w:r>
          </w:p>
          <w:p w14:paraId="07AFE620" w14:textId="77777777" w:rsidR="00463C66" w:rsidRPr="00EA4FAE" w:rsidRDefault="00463C66" w:rsidP="00463C66">
            <w:pPr>
              <w:rPr>
                <w:rFonts w:ascii="Arial" w:hAnsi="Arial" w:cs="Arial"/>
                <w:sz w:val="10"/>
                <w:szCs w:val="10"/>
              </w:rPr>
            </w:pPr>
            <w:r w:rsidRPr="00EA4FAE">
              <w:rPr>
                <w:rFonts w:ascii="Arial" w:hAnsi="Arial" w:cs="Arial"/>
                <w:sz w:val="10"/>
                <w:szCs w:val="10"/>
              </w:rPr>
              <w:t>Speaking</w:t>
            </w:r>
          </w:p>
          <w:p w14:paraId="021C040A" w14:textId="77777777" w:rsidR="00463C66" w:rsidRPr="00EA4FAE" w:rsidRDefault="00463C66" w:rsidP="00463C66">
            <w:pPr>
              <w:rPr>
                <w:rFonts w:ascii="Arial" w:hAnsi="Arial" w:cs="Arial"/>
                <w:sz w:val="10"/>
                <w:szCs w:val="10"/>
              </w:rPr>
            </w:pPr>
            <w:r w:rsidRPr="00EA4FAE">
              <w:rPr>
                <w:rFonts w:ascii="Arial" w:hAnsi="Arial" w:cs="Arial"/>
                <w:sz w:val="10"/>
                <w:szCs w:val="10"/>
              </w:rPr>
              <w:t xml:space="preserve">Reading </w:t>
            </w:r>
          </w:p>
          <w:p w14:paraId="19C08AD6" w14:textId="77777777" w:rsidR="00463C66" w:rsidRDefault="00463C66" w:rsidP="00463C66">
            <w:pPr>
              <w:rPr>
                <w:rFonts w:ascii="Arial" w:hAnsi="Arial" w:cs="Arial"/>
                <w:sz w:val="10"/>
                <w:szCs w:val="10"/>
              </w:rPr>
            </w:pPr>
            <w:r w:rsidRPr="00EA4FAE">
              <w:rPr>
                <w:rFonts w:ascii="Arial" w:hAnsi="Arial" w:cs="Arial"/>
                <w:sz w:val="10"/>
                <w:szCs w:val="10"/>
              </w:rPr>
              <w:t>Writing</w:t>
            </w:r>
          </w:p>
          <w:p w14:paraId="2CC15985" w14:textId="319607DE" w:rsidR="00D27904" w:rsidRPr="00EA4FAE" w:rsidRDefault="00D27904" w:rsidP="00463C66">
            <w:pPr>
              <w:rPr>
                <w:rFonts w:ascii="Arial" w:hAnsi="Arial" w:cs="Arial"/>
                <w:sz w:val="10"/>
                <w:szCs w:val="10"/>
              </w:rPr>
            </w:pPr>
            <w:r>
              <w:rPr>
                <w:rFonts w:ascii="Arial" w:hAnsi="Arial" w:cs="Arial"/>
                <w:sz w:val="10"/>
                <w:szCs w:val="10"/>
              </w:rPr>
              <w:t>Translation</w:t>
            </w:r>
          </w:p>
        </w:tc>
        <w:tc>
          <w:tcPr>
            <w:tcW w:w="4998" w:type="dxa"/>
          </w:tcPr>
          <w:p w14:paraId="36AB85D0" w14:textId="77777777" w:rsidR="00463C66" w:rsidRPr="00EA4FAE" w:rsidRDefault="00463C66" w:rsidP="00463C66">
            <w:pPr>
              <w:rPr>
                <w:rFonts w:ascii="Arial" w:hAnsi="Arial" w:cs="Arial"/>
                <w:sz w:val="10"/>
                <w:szCs w:val="10"/>
              </w:rPr>
            </w:pPr>
            <w:r w:rsidRPr="00EA4FAE">
              <w:rPr>
                <w:rFonts w:ascii="Arial" w:hAnsi="Arial" w:cs="Arial"/>
                <w:sz w:val="10"/>
                <w:szCs w:val="10"/>
              </w:rPr>
              <w:t>Listening</w:t>
            </w:r>
          </w:p>
          <w:p w14:paraId="6D394205" w14:textId="77777777" w:rsidR="00463C66" w:rsidRPr="00EA4FAE" w:rsidRDefault="00463C66" w:rsidP="00463C66">
            <w:pPr>
              <w:rPr>
                <w:rFonts w:ascii="Arial" w:hAnsi="Arial" w:cs="Arial"/>
                <w:sz w:val="10"/>
                <w:szCs w:val="10"/>
              </w:rPr>
            </w:pPr>
            <w:r w:rsidRPr="00EA4FAE">
              <w:rPr>
                <w:rFonts w:ascii="Arial" w:hAnsi="Arial" w:cs="Arial"/>
                <w:sz w:val="10"/>
                <w:szCs w:val="10"/>
              </w:rPr>
              <w:t>Speaking</w:t>
            </w:r>
          </w:p>
          <w:p w14:paraId="48A6A244" w14:textId="77777777" w:rsidR="00463C66" w:rsidRPr="00EA4FAE" w:rsidRDefault="00463C66" w:rsidP="00463C66">
            <w:pPr>
              <w:rPr>
                <w:rFonts w:ascii="Arial" w:hAnsi="Arial" w:cs="Arial"/>
                <w:sz w:val="10"/>
                <w:szCs w:val="10"/>
              </w:rPr>
            </w:pPr>
            <w:r w:rsidRPr="00EA4FAE">
              <w:rPr>
                <w:rFonts w:ascii="Arial" w:hAnsi="Arial" w:cs="Arial"/>
                <w:sz w:val="10"/>
                <w:szCs w:val="10"/>
              </w:rPr>
              <w:t xml:space="preserve">Reading </w:t>
            </w:r>
          </w:p>
          <w:p w14:paraId="7A06D293" w14:textId="77777777" w:rsidR="00463C66" w:rsidRDefault="00463C66" w:rsidP="00463C66">
            <w:pPr>
              <w:rPr>
                <w:rFonts w:ascii="Arial" w:hAnsi="Arial" w:cs="Arial"/>
                <w:sz w:val="10"/>
                <w:szCs w:val="10"/>
              </w:rPr>
            </w:pPr>
            <w:r w:rsidRPr="00EA4FAE">
              <w:rPr>
                <w:rFonts w:ascii="Arial" w:hAnsi="Arial" w:cs="Arial"/>
                <w:sz w:val="10"/>
                <w:szCs w:val="10"/>
              </w:rPr>
              <w:t>Writing</w:t>
            </w:r>
          </w:p>
          <w:p w14:paraId="650ADFF6" w14:textId="2F9BC895" w:rsidR="00723768" w:rsidRPr="00EA4FAE" w:rsidRDefault="00723768" w:rsidP="00463C66">
            <w:pPr>
              <w:rPr>
                <w:rFonts w:ascii="Arial" w:hAnsi="Arial" w:cs="Arial"/>
                <w:sz w:val="10"/>
                <w:szCs w:val="10"/>
              </w:rPr>
            </w:pPr>
            <w:r>
              <w:rPr>
                <w:rFonts w:ascii="Arial" w:hAnsi="Arial" w:cs="Arial"/>
                <w:sz w:val="10"/>
                <w:szCs w:val="10"/>
              </w:rPr>
              <w:t>Translation</w:t>
            </w:r>
          </w:p>
        </w:tc>
      </w:tr>
      <w:tr w:rsidR="00463C66" w14:paraId="760FEEE9" w14:textId="77777777" w:rsidTr="00884428">
        <w:trPr>
          <w:trHeight w:hRule="exact" w:val="840"/>
        </w:trPr>
        <w:tc>
          <w:tcPr>
            <w:tcW w:w="1191" w:type="dxa"/>
            <w:shd w:val="clear" w:color="auto" w:fill="F2DBDB" w:themeFill="accent2" w:themeFillTint="33"/>
            <w:vAlign w:val="center"/>
          </w:tcPr>
          <w:p w14:paraId="621D77C1" w14:textId="77777777" w:rsidR="00463C66" w:rsidRPr="008049F3" w:rsidRDefault="00463C66" w:rsidP="00463C66">
            <w:pPr>
              <w:rPr>
                <w:rFonts w:ascii="Arial" w:hAnsi="Arial" w:cs="Arial"/>
                <w:b/>
                <w:sz w:val="16"/>
                <w:szCs w:val="16"/>
              </w:rPr>
            </w:pPr>
            <w:r>
              <w:rPr>
                <w:rFonts w:ascii="Arial" w:hAnsi="Arial" w:cs="Arial"/>
                <w:b/>
                <w:sz w:val="16"/>
                <w:szCs w:val="16"/>
              </w:rPr>
              <w:t>Key terms</w:t>
            </w:r>
          </w:p>
        </w:tc>
        <w:tc>
          <w:tcPr>
            <w:tcW w:w="4998" w:type="dxa"/>
          </w:tcPr>
          <w:p w14:paraId="1F880A19" w14:textId="6DCF9D0F" w:rsidR="00463C66" w:rsidRPr="00EA4FAE" w:rsidRDefault="00463C66" w:rsidP="00463C66">
            <w:pPr>
              <w:rPr>
                <w:rFonts w:ascii="Arial" w:hAnsi="Arial" w:cs="Arial"/>
                <w:sz w:val="10"/>
                <w:szCs w:val="10"/>
              </w:rPr>
            </w:pPr>
            <w:r w:rsidRPr="00EA4FAE">
              <w:rPr>
                <w:rFonts w:ascii="Arial" w:hAnsi="Arial" w:cs="Arial"/>
                <w:sz w:val="10"/>
                <w:szCs w:val="10"/>
              </w:rPr>
              <w:t xml:space="preserve">Cognate              </w:t>
            </w:r>
            <w:r w:rsidR="00D27904">
              <w:rPr>
                <w:rFonts w:ascii="Arial" w:hAnsi="Arial" w:cs="Arial"/>
                <w:sz w:val="10"/>
                <w:szCs w:val="10"/>
              </w:rPr>
              <w:t xml:space="preserve">     </w:t>
            </w:r>
            <w:r w:rsidRPr="00EA4FAE">
              <w:rPr>
                <w:rFonts w:ascii="Arial" w:hAnsi="Arial" w:cs="Arial"/>
                <w:sz w:val="10"/>
                <w:szCs w:val="10"/>
              </w:rPr>
              <w:t>Negative</w:t>
            </w:r>
          </w:p>
          <w:p w14:paraId="40F81289" w14:textId="2A2B6BCA" w:rsidR="00463C66" w:rsidRPr="00EA4FAE" w:rsidRDefault="00463C66" w:rsidP="00463C66">
            <w:pPr>
              <w:rPr>
                <w:rFonts w:ascii="Arial" w:hAnsi="Arial" w:cs="Arial"/>
                <w:sz w:val="10"/>
                <w:szCs w:val="10"/>
              </w:rPr>
            </w:pPr>
            <w:r w:rsidRPr="00EA4FAE">
              <w:rPr>
                <w:rFonts w:ascii="Arial" w:hAnsi="Arial" w:cs="Arial"/>
                <w:sz w:val="10"/>
                <w:szCs w:val="10"/>
              </w:rPr>
              <w:t xml:space="preserve">Connective          </w:t>
            </w:r>
            <w:r w:rsidR="00D27904">
              <w:rPr>
                <w:rFonts w:ascii="Arial" w:hAnsi="Arial" w:cs="Arial"/>
                <w:sz w:val="10"/>
                <w:szCs w:val="10"/>
              </w:rPr>
              <w:t xml:space="preserve">     </w:t>
            </w:r>
            <w:r w:rsidRPr="00EA4FAE">
              <w:rPr>
                <w:rFonts w:ascii="Arial" w:hAnsi="Arial" w:cs="Arial"/>
                <w:sz w:val="10"/>
                <w:szCs w:val="10"/>
              </w:rPr>
              <w:t>Singular</w:t>
            </w:r>
          </w:p>
          <w:p w14:paraId="07EBE71E" w14:textId="23493272" w:rsidR="00463C66" w:rsidRPr="00EA4FAE" w:rsidRDefault="00463C66" w:rsidP="00463C66">
            <w:pPr>
              <w:rPr>
                <w:rFonts w:ascii="Arial" w:hAnsi="Arial" w:cs="Arial"/>
                <w:sz w:val="10"/>
                <w:szCs w:val="10"/>
              </w:rPr>
            </w:pPr>
            <w:r w:rsidRPr="00EA4FAE">
              <w:rPr>
                <w:rFonts w:ascii="Arial" w:hAnsi="Arial" w:cs="Arial"/>
                <w:sz w:val="10"/>
                <w:szCs w:val="10"/>
              </w:rPr>
              <w:t xml:space="preserve">Verb                    </w:t>
            </w:r>
            <w:r w:rsidR="00D27904">
              <w:rPr>
                <w:rFonts w:ascii="Arial" w:hAnsi="Arial" w:cs="Arial"/>
                <w:sz w:val="10"/>
                <w:szCs w:val="10"/>
              </w:rPr>
              <w:t xml:space="preserve">     </w:t>
            </w:r>
            <w:r w:rsidRPr="00EA4FAE">
              <w:rPr>
                <w:rFonts w:ascii="Arial" w:hAnsi="Arial" w:cs="Arial"/>
                <w:sz w:val="10"/>
                <w:szCs w:val="10"/>
              </w:rPr>
              <w:t>Plural</w:t>
            </w:r>
          </w:p>
          <w:p w14:paraId="000E191C" w14:textId="04F716CD" w:rsidR="00463C66" w:rsidRPr="00EA4FAE" w:rsidRDefault="00463C66" w:rsidP="00463C66">
            <w:pPr>
              <w:rPr>
                <w:rFonts w:ascii="Arial" w:hAnsi="Arial" w:cs="Arial"/>
                <w:sz w:val="10"/>
                <w:szCs w:val="10"/>
              </w:rPr>
            </w:pPr>
            <w:r w:rsidRPr="00EA4FAE">
              <w:rPr>
                <w:rFonts w:ascii="Arial" w:hAnsi="Arial" w:cs="Arial"/>
                <w:sz w:val="10"/>
                <w:szCs w:val="10"/>
              </w:rPr>
              <w:t xml:space="preserve">Adjective             </w:t>
            </w:r>
            <w:r w:rsidR="00D27904">
              <w:rPr>
                <w:rFonts w:ascii="Arial" w:hAnsi="Arial" w:cs="Arial"/>
                <w:sz w:val="10"/>
                <w:szCs w:val="10"/>
              </w:rPr>
              <w:t xml:space="preserve">     </w:t>
            </w:r>
            <w:r w:rsidRPr="00EA4FAE">
              <w:rPr>
                <w:rFonts w:ascii="Arial" w:hAnsi="Arial" w:cs="Arial"/>
                <w:sz w:val="10"/>
                <w:szCs w:val="10"/>
              </w:rPr>
              <w:t>Masculine</w:t>
            </w:r>
          </w:p>
          <w:p w14:paraId="3D11A02E" w14:textId="07B0BCB5" w:rsidR="00463C66" w:rsidRDefault="00463C66" w:rsidP="00463C66">
            <w:pPr>
              <w:rPr>
                <w:rFonts w:ascii="Arial" w:hAnsi="Arial" w:cs="Arial"/>
                <w:sz w:val="10"/>
                <w:szCs w:val="10"/>
              </w:rPr>
            </w:pPr>
            <w:r w:rsidRPr="00EA4FAE">
              <w:rPr>
                <w:rFonts w:ascii="Arial" w:hAnsi="Arial" w:cs="Arial"/>
                <w:sz w:val="10"/>
                <w:szCs w:val="10"/>
              </w:rPr>
              <w:t xml:space="preserve">Intensifier            </w:t>
            </w:r>
            <w:r w:rsidR="00D27904">
              <w:rPr>
                <w:rFonts w:ascii="Arial" w:hAnsi="Arial" w:cs="Arial"/>
                <w:sz w:val="10"/>
                <w:szCs w:val="10"/>
              </w:rPr>
              <w:t xml:space="preserve">     </w:t>
            </w:r>
            <w:r w:rsidRPr="00EA4FAE">
              <w:rPr>
                <w:rFonts w:ascii="Arial" w:hAnsi="Arial" w:cs="Arial"/>
                <w:sz w:val="10"/>
                <w:szCs w:val="10"/>
              </w:rPr>
              <w:t>Feminine</w:t>
            </w:r>
          </w:p>
          <w:p w14:paraId="37E5E4EB" w14:textId="08DE5584" w:rsidR="00D27904" w:rsidRPr="00EA4FAE" w:rsidRDefault="00D27904" w:rsidP="00463C66">
            <w:pPr>
              <w:rPr>
                <w:rFonts w:ascii="Arial" w:hAnsi="Arial" w:cs="Arial"/>
                <w:sz w:val="10"/>
                <w:szCs w:val="10"/>
              </w:rPr>
            </w:pPr>
            <w:r>
              <w:rPr>
                <w:rFonts w:ascii="Arial" w:hAnsi="Arial" w:cs="Arial"/>
                <w:sz w:val="10"/>
                <w:szCs w:val="10"/>
              </w:rPr>
              <w:t>Near - cognate</w:t>
            </w:r>
          </w:p>
        </w:tc>
        <w:tc>
          <w:tcPr>
            <w:tcW w:w="4998" w:type="dxa"/>
          </w:tcPr>
          <w:p w14:paraId="5CA4FB85" w14:textId="77777777" w:rsidR="00463C66" w:rsidRPr="00EA4FAE" w:rsidRDefault="00463C66" w:rsidP="00463C66">
            <w:pPr>
              <w:rPr>
                <w:rFonts w:ascii="Arial" w:hAnsi="Arial" w:cs="Arial"/>
                <w:sz w:val="10"/>
                <w:szCs w:val="10"/>
              </w:rPr>
            </w:pPr>
            <w:r w:rsidRPr="00EA4FAE">
              <w:rPr>
                <w:rFonts w:ascii="Arial" w:hAnsi="Arial" w:cs="Arial"/>
                <w:sz w:val="10"/>
                <w:szCs w:val="10"/>
              </w:rPr>
              <w:t>Justified</w:t>
            </w:r>
          </w:p>
          <w:p w14:paraId="4051FB91" w14:textId="77777777" w:rsidR="00463C66" w:rsidRPr="00EA4FAE" w:rsidRDefault="00463C66" w:rsidP="00463C66">
            <w:pPr>
              <w:rPr>
                <w:rFonts w:ascii="Arial" w:hAnsi="Arial" w:cs="Arial"/>
                <w:sz w:val="10"/>
                <w:szCs w:val="10"/>
              </w:rPr>
            </w:pPr>
            <w:r w:rsidRPr="00EA4FAE">
              <w:rPr>
                <w:rFonts w:ascii="Arial" w:hAnsi="Arial" w:cs="Arial"/>
                <w:sz w:val="10"/>
                <w:szCs w:val="10"/>
              </w:rPr>
              <w:t>Expressions of frequency</w:t>
            </w:r>
          </w:p>
          <w:p w14:paraId="7FA8D99B" w14:textId="77777777" w:rsidR="00463C66" w:rsidRPr="00EA4FAE" w:rsidRDefault="00463C66" w:rsidP="00463C66">
            <w:pPr>
              <w:rPr>
                <w:rFonts w:ascii="Arial" w:hAnsi="Arial" w:cs="Arial"/>
                <w:sz w:val="10"/>
                <w:szCs w:val="10"/>
              </w:rPr>
            </w:pPr>
            <w:r w:rsidRPr="00EA4FAE">
              <w:rPr>
                <w:rFonts w:ascii="Arial" w:hAnsi="Arial" w:cs="Arial"/>
                <w:sz w:val="10"/>
                <w:szCs w:val="10"/>
              </w:rPr>
              <w:t>Irregular</w:t>
            </w:r>
          </w:p>
          <w:p w14:paraId="7D533658" w14:textId="0BB11822" w:rsidR="00463C66" w:rsidRPr="00EA4FAE" w:rsidRDefault="00463C66" w:rsidP="00463C66">
            <w:pPr>
              <w:rPr>
                <w:rFonts w:ascii="Arial" w:hAnsi="Arial" w:cs="Arial"/>
                <w:sz w:val="10"/>
                <w:szCs w:val="10"/>
              </w:rPr>
            </w:pPr>
            <w:r w:rsidRPr="00EA4FAE">
              <w:rPr>
                <w:rFonts w:ascii="Arial" w:hAnsi="Arial" w:cs="Arial"/>
                <w:sz w:val="10"/>
                <w:szCs w:val="10"/>
              </w:rPr>
              <w:t xml:space="preserve">Conjunction </w:t>
            </w:r>
          </w:p>
        </w:tc>
        <w:tc>
          <w:tcPr>
            <w:tcW w:w="4998" w:type="dxa"/>
          </w:tcPr>
          <w:p w14:paraId="4DA1EC33" w14:textId="77777777" w:rsidR="00463C66" w:rsidRPr="00EA4FAE" w:rsidRDefault="00463C66" w:rsidP="00463C66">
            <w:pPr>
              <w:rPr>
                <w:rFonts w:ascii="Arial" w:hAnsi="Arial" w:cs="Arial"/>
                <w:sz w:val="10"/>
                <w:szCs w:val="10"/>
              </w:rPr>
            </w:pPr>
            <w:r w:rsidRPr="00EA4FAE">
              <w:rPr>
                <w:rFonts w:ascii="Arial" w:hAnsi="Arial" w:cs="Arial"/>
                <w:sz w:val="10"/>
                <w:szCs w:val="10"/>
              </w:rPr>
              <w:t>Definite</w:t>
            </w:r>
          </w:p>
          <w:p w14:paraId="57EF4933" w14:textId="77777777" w:rsidR="00463C66" w:rsidRPr="00EA4FAE" w:rsidRDefault="00463C66" w:rsidP="00463C66">
            <w:pPr>
              <w:rPr>
                <w:rFonts w:ascii="Arial" w:hAnsi="Arial" w:cs="Arial"/>
                <w:sz w:val="10"/>
                <w:szCs w:val="10"/>
              </w:rPr>
            </w:pPr>
            <w:r w:rsidRPr="00EA4FAE">
              <w:rPr>
                <w:rFonts w:ascii="Arial" w:hAnsi="Arial" w:cs="Arial"/>
                <w:sz w:val="10"/>
                <w:szCs w:val="10"/>
              </w:rPr>
              <w:t>Indefinite</w:t>
            </w:r>
          </w:p>
          <w:p w14:paraId="617E1679" w14:textId="2B58AD08" w:rsidR="00463C66" w:rsidRPr="00EA4FAE" w:rsidRDefault="00463C66" w:rsidP="00463C66">
            <w:pPr>
              <w:rPr>
                <w:rFonts w:ascii="Arial" w:hAnsi="Arial" w:cs="Arial"/>
                <w:sz w:val="10"/>
                <w:szCs w:val="10"/>
              </w:rPr>
            </w:pPr>
            <w:r w:rsidRPr="00EA4FAE">
              <w:rPr>
                <w:rFonts w:ascii="Arial" w:hAnsi="Arial" w:cs="Arial"/>
                <w:sz w:val="10"/>
                <w:szCs w:val="10"/>
              </w:rPr>
              <w:t xml:space="preserve">Grammar </w:t>
            </w:r>
          </w:p>
        </w:tc>
      </w:tr>
      <w:tr w:rsidR="00463C66" w14:paraId="1DBBA6FB" w14:textId="77777777" w:rsidTr="00C101AC">
        <w:trPr>
          <w:trHeight w:hRule="exact" w:val="294"/>
        </w:trPr>
        <w:tc>
          <w:tcPr>
            <w:tcW w:w="1191" w:type="dxa"/>
            <w:shd w:val="clear" w:color="auto" w:fill="F2DBDB" w:themeFill="accent2" w:themeFillTint="33"/>
            <w:vAlign w:val="center"/>
          </w:tcPr>
          <w:p w14:paraId="5C4D54B5" w14:textId="77777777" w:rsidR="00463C66" w:rsidRPr="008049F3" w:rsidRDefault="00463C66" w:rsidP="00463C66">
            <w:pPr>
              <w:rPr>
                <w:rFonts w:ascii="Arial" w:hAnsi="Arial" w:cs="Arial"/>
                <w:b/>
                <w:sz w:val="16"/>
                <w:szCs w:val="16"/>
              </w:rPr>
            </w:pPr>
            <w:r w:rsidRPr="008049F3">
              <w:rPr>
                <w:rFonts w:ascii="Arial" w:hAnsi="Arial" w:cs="Arial"/>
                <w:b/>
                <w:sz w:val="16"/>
                <w:szCs w:val="16"/>
              </w:rPr>
              <w:t>Numeracy</w:t>
            </w:r>
          </w:p>
        </w:tc>
        <w:tc>
          <w:tcPr>
            <w:tcW w:w="4998" w:type="dxa"/>
          </w:tcPr>
          <w:p w14:paraId="1DB78B88" w14:textId="67E78D25" w:rsidR="00463C66" w:rsidRPr="00EA4FAE" w:rsidRDefault="00463C66" w:rsidP="00463C66">
            <w:pPr>
              <w:rPr>
                <w:rFonts w:ascii="Arial" w:hAnsi="Arial" w:cs="Arial"/>
                <w:sz w:val="10"/>
                <w:szCs w:val="10"/>
              </w:rPr>
            </w:pPr>
            <w:r w:rsidRPr="00EA4FAE">
              <w:rPr>
                <w:rFonts w:ascii="Arial" w:hAnsi="Arial" w:cs="Arial"/>
                <w:sz w:val="10"/>
                <w:szCs w:val="10"/>
              </w:rPr>
              <w:t>Numbers 1-</w:t>
            </w:r>
            <w:r w:rsidR="00C101AC">
              <w:rPr>
                <w:rFonts w:ascii="Arial" w:hAnsi="Arial" w:cs="Arial"/>
                <w:sz w:val="10"/>
                <w:szCs w:val="10"/>
              </w:rPr>
              <w:t>100</w:t>
            </w:r>
          </w:p>
        </w:tc>
        <w:tc>
          <w:tcPr>
            <w:tcW w:w="4998" w:type="dxa"/>
          </w:tcPr>
          <w:p w14:paraId="6E3050E1" w14:textId="23F7778B" w:rsidR="00463C66" w:rsidRPr="00EA4FAE" w:rsidRDefault="00463C66" w:rsidP="00463C66">
            <w:pPr>
              <w:rPr>
                <w:rFonts w:ascii="Arial" w:hAnsi="Arial" w:cs="Arial"/>
                <w:sz w:val="10"/>
                <w:szCs w:val="10"/>
              </w:rPr>
            </w:pPr>
            <w:r w:rsidRPr="00EA4FAE">
              <w:rPr>
                <w:rFonts w:ascii="Arial" w:hAnsi="Arial" w:cs="Arial"/>
                <w:sz w:val="10"/>
                <w:szCs w:val="10"/>
              </w:rPr>
              <w:t>Activity frequency</w:t>
            </w:r>
          </w:p>
        </w:tc>
        <w:tc>
          <w:tcPr>
            <w:tcW w:w="4998" w:type="dxa"/>
          </w:tcPr>
          <w:p w14:paraId="4E9BB548" w14:textId="066ACDA8" w:rsidR="00463C66" w:rsidRPr="00EA4FAE" w:rsidRDefault="00463C66" w:rsidP="00463C66">
            <w:pPr>
              <w:rPr>
                <w:rFonts w:ascii="Arial" w:hAnsi="Arial" w:cs="Arial"/>
                <w:sz w:val="10"/>
                <w:szCs w:val="10"/>
              </w:rPr>
            </w:pPr>
          </w:p>
        </w:tc>
      </w:tr>
      <w:tr w:rsidR="00463C66" w14:paraId="7E61FB60" w14:textId="77777777" w:rsidTr="00884428">
        <w:trPr>
          <w:trHeight w:hRule="exact" w:val="555"/>
        </w:trPr>
        <w:tc>
          <w:tcPr>
            <w:tcW w:w="1191" w:type="dxa"/>
            <w:shd w:val="clear" w:color="auto" w:fill="EAF1DD" w:themeFill="accent3" w:themeFillTint="33"/>
            <w:vAlign w:val="center"/>
          </w:tcPr>
          <w:p w14:paraId="4301A627" w14:textId="77777777" w:rsidR="00463C66" w:rsidRPr="008049F3" w:rsidRDefault="00463C66" w:rsidP="00463C66">
            <w:pPr>
              <w:rPr>
                <w:rFonts w:ascii="Arial" w:hAnsi="Arial" w:cs="Arial"/>
                <w:b/>
                <w:sz w:val="16"/>
                <w:szCs w:val="16"/>
              </w:rPr>
            </w:pPr>
            <w:r w:rsidRPr="008049F3">
              <w:rPr>
                <w:rFonts w:ascii="Arial" w:hAnsi="Arial" w:cs="Arial"/>
                <w:b/>
                <w:sz w:val="16"/>
                <w:szCs w:val="16"/>
              </w:rPr>
              <w:t>Formative Assessment</w:t>
            </w:r>
          </w:p>
        </w:tc>
        <w:tc>
          <w:tcPr>
            <w:tcW w:w="4998" w:type="dxa"/>
          </w:tcPr>
          <w:p w14:paraId="314FFE23" w14:textId="77777777" w:rsidR="00463C66" w:rsidRPr="00EA4FAE" w:rsidRDefault="00463C66" w:rsidP="00463C66">
            <w:pPr>
              <w:rPr>
                <w:rFonts w:ascii="Arial" w:hAnsi="Arial" w:cs="Arial"/>
                <w:sz w:val="10"/>
                <w:szCs w:val="10"/>
              </w:rPr>
            </w:pPr>
            <w:r w:rsidRPr="00EA4FAE">
              <w:rPr>
                <w:rFonts w:ascii="Arial" w:hAnsi="Arial" w:cs="Arial"/>
                <w:sz w:val="10"/>
                <w:szCs w:val="10"/>
              </w:rPr>
              <w:t>Peer &amp; Self-Assessment</w:t>
            </w:r>
          </w:p>
          <w:p w14:paraId="64D541A1" w14:textId="77777777" w:rsidR="00463C66" w:rsidRPr="00EA4FAE" w:rsidRDefault="00463C66" w:rsidP="00463C66">
            <w:pPr>
              <w:rPr>
                <w:rFonts w:ascii="Arial" w:hAnsi="Arial" w:cs="Arial"/>
                <w:sz w:val="10"/>
                <w:szCs w:val="10"/>
              </w:rPr>
            </w:pPr>
            <w:r w:rsidRPr="00EA4FAE">
              <w:rPr>
                <w:rFonts w:ascii="Arial" w:hAnsi="Arial" w:cs="Arial"/>
                <w:sz w:val="10"/>
                <w:szCs w:val="10"/>
              </w:rPr>
              <w:t>Model answer comparison</w:t>
            </w:r>
          </w:p>
          <w:p w14:paraId="6443B12D"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13F0F693" w14:textId="77777777" w:rsidR="00463C66" w:rsidRPr="00EA4FAE" w:rsidRDefault="00463C66" w:rsidP="00463C66">
            <w:pPr>
              <w:rPr>
                <w:rFonts w:ascii="Arial" w:hAnsi="Arial" w:cs="Arial"/>
                <w:sz w:val="10"/>
                <w:szCs w:val="10"/>
              </w:rPr>
            </w:pPr>
            <w:r w:rsidRPr="00EA4FAE">
              <w:rPr>
                <w:rFonts w:ascii="Arial" w:hAnsi="Arial" w:cs="Arial"/>
                <w:sz w:val="10"/>
                <w:szCs w:val="10"/>
              </w:rPr>
              <w:t>Teacher feedback</w:t>
            </w:r>
          </w:p>
        </w:tc>
        <w:tc>
          <w:tcPr>
            <w:tcW w:w="4998" w:type="dxa"/>
          </w:tcPr>
          <w:p w14:paraId="67B1C2E5" w14:textId="77777777" w:rsidR="00463C66" w:rsidRPr="00EA4FAE" w:rsidRDefault="00463C66" w:rsidP="00463C66">
            <w:pPr>
              <w:rPr>
                <w:rFonts w:ascii="Arial" w:hAnsi="Arial" w:cs="Arial"/>
                <w:sz w:val="10"/>
                <w:szCs w:val="10"/>
              </w:rPr>
            </w:pPr>
            <w:r w:rsidRPr="00EA4FAE">
              <w:rPr>
                <w:rFonts w:ascii="Arial" w:hAnsi="Arial" w:cs="Arial"/>
                <w:sz w:val="10"/>
                <w:szCs w:val="10"/>
              </w:rPr>
              <w:t>Peer &amp; Self-Assessment</w:t>
            </w:r>
          </w:p>
          <w:p w14:paraId="298EBC43" w14:textId="77777777" w:rsidR="00463C66" w:rsidRPr="00EA4FAE" w:rsidRDefault="00463C66" w:rsidP="00463C66">
            <w:pPr>
              <w:rPr>
                <w:rFonts w:ascii="Arial" w:hAnsi="Arial" w:cs="Arial"/>
                <w:sz w:val="10"/>
                <w:szCs w:val="10"/>
              </w:rPr>
            </w:pPr>
            <w:r w:rsidRPr="00EA4FAE">
              <w:rPr>
                <w:rFonts w:ascii="Arial" w:hAnsi="Arial" w:cs="Arial"/>
                <w:sz w:val="10"/>
                <w:szCs w:val="10"/>
              </w:rPr>
              <w:t>Model answer comparison</w:t>
            </w:r>
          </w:p>
          <w:p w14:paraId="63D90D7C"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4BCBA8B5" w14:textId="18E74243" w:rsidR="00463C66" w:rsidRPr="00EA4FAE" w:rsidRDefault="00463C66" w:rsidP="00463C66">
            <w:pPr>
              <w:rPr>
                <w:rFonts w:ascii="Arial" w:hAnsi="Arial" w:cs="Arial"/>
                <w:sz w:val="10"/>
                <w:szCs w:val="10"/>
              </w:rPr>
            </w:pPr>
            <w:r w:rsidRPr="00EA4FAE">
              <w:rPr>
                <w:rFonts w:ascii="Arial" w:hAnsi="Arial" w:cs="Arial"/>
                <w:sz w:val="10"/>
                <w:szCs w:val="10"/>
              </w:rPr>
              <w:t>Teacher feedback</w:t>
            </w:r>
          </w:p>
        </w:tc>
        <w:tc>
          <w:tcPr>
            <w:tcW w:w="4998" w:type="dxa"/>
          </w:tcPr>
          <w:p w14:paraId="0E7EBA03" w14:textId="77777777" w:rsidR="00463C66" w:rsidRPr="00EA4FAE" w:rsidRDefault="00463C66" w:rsidP="00463C66">
            <w:pPr>
              <w:rPr>
                <w:rFonts w:ascii="Arial" w:hAnsi="Arial" w:cs="Arial"/>
                <w:sz w:val="10"/>
                <w:szCs w:val="10"/>
              </w:rPr>
            </w:pPr>
            <w:r w:rsidRPr="00EA4FAE">
              <w:rPr>
                <w:rFonts w:ascii="Arial" w:hAnsi="Arial" w:cs="Arial"/>
                <w:sz w:val="10"/>
                <w:szCs w:val="10"/>
              </w:rPr>
              <w:t>Peer &amp; Self-Assessment</w:t>
            </w:r>
          </w:p>
          <w:p w14:paraId="2EB2B7F8" w14:textId="77777777" w:rsidR="00463C66" w:rsidRPr="00EA4FAE" w:rsidRDefault="00463C66" w:rsidP="00463C66">
            <w:pPr>
              <w:rPr>
                <w:rFonts w:ascii="Arial" w:hAnsi="Arial" w:cs="Arial"/>
                <w:sz w:val="10"/>
                <w:szCs w:val="10"/>
              </w:rPr>
            </w:pPr>
            <w:r w:rsidRPr="00EA4FAE">
              <w:rPr>
                <w:rFonts w:ascii="Arial" w:hAnsi="Arial" w:cs="Arial"/>
                <w:sz w:val="10"/>
                <w:szCs w:val="10"/>
              </w:rPr>
              <w:t>Model answer comparison</w:t>
            </w:r>
          </w:p>
          <w:p w14:paraId="19486563" w14:textId="77777777" w:rsidR="00463C66" w:rsidRPr="00EA4FAE" w:rsidRDefault="00463C66" w:rsidP="00463C66">
            <w:pPr>
              <w:rPr>
                <w:rFonts w:ascii="Arial" w:hAnsi="Arial" w:cs="Arial"/>
                <w:sz w:val="10"/>
                <w:szCs w:val="10"/>
              </w:rPr>
            </w:pPr>
            <w:r w:rsidRPr="00EA4FAE">
              <w:rPr>
                <w:rFonts w:ascii="Arial" w:hAnsi="Arial" w:cs="Arial"/>
                <w:sz w:val="10"/>
                <w:szCs w:val="10"/>
              </w:rPr>
              <w:t>Low stakes quizzes</w:t>
            </w:r>
          </w:p>
          <w:p w14:paraId="73250E21" w14:textId="0966349A" w:rsidR="00463C66" w:rsidRPr="00EA4FAE" w:rsidRDefault="00463C66" w:rsidP="00463C66">
            <w:pPr>
              <w:rPr>
                <w:rFonts w:ascii="Arial" w:hAnsi="Arial" w:cs="Arial"/>
                <w:sz w:val="10"/>
                <w:szCs w:val="10"/>
              </w:rPr>
            </w:pPr>
            <w:r w:rsidRPr="00EA4FAE">
              <w:rPr>
                <w:rFonts w:ascii="Arial" w:hAnsi="Arial" w:cs="Arial"/>
                <w:sz w:val="10"/>
                <w:szCs w:val="10"/>
              </w:rPr>
              <w:t>Teacher feedback</w:t>
            </w:r>
          </w:p>
        </w:tc>
      </w:tr>
      <w:tr w:rsidR="00463C66" w14:paraId="7290CA98" w14:textId="77777777" w:rsidTr="00BF67CF">
        <w:trPr>
          <w:trHeight w:hRule="exact" w:val="436"/>
        </w:trPr>
        <w:tc>
          <w:tcPr>
            <w:tcW w:w="1191" w:type="dxa"/>
            <w:shd w:val="clear" w:color="auto" w:fill="EAF1DD" w:themeFill="accent3" w:themeFillTint="33"/>
            <w:vAlign w:val="center"/>
          </w:tcPr>
          <w:p w14:paraId="0FF595C1" w14:textId="77777777" w:rsidR="00463C66" w:rsidRPr="008049F3" w:rsidRDefault="00463C66" w:rsidP="00463C66">
            <w:pPr>
              <w:rPr>
                <w:rFonts w:ascii="Arial" w:hAnsi="Arial" w:cs="Arial"/>
                <w:b/>
                <w:sz w:val="16"/>
                <w:szCs w:val="16"/>
              </w:rPr>
            </w:pPr>
            <w:r w:rsidRPr="008049F3">
              <w:rPr>
                <w:rFonts w:ascii="Arial" w:hAnsi="Arial" w:cs="Arial"/>
                <w:b/>
                <w:sz w:val="16"/>
                <w:szCs w:val="16"/>
              </w:rPr>
              <w:t>Summative Assessment</w:t>
            </w:r>
          </w:p>
        </w:tc>
        <w:tc>
          <w:tcPr>
            <w:tcW w:w="4998" w:type="dxa"/>
            <w:shd w:val="clear" w:color="auto" w:fill="auto"/>
          </w:tcPr>
          <w:p w14:paraId="5B7EB499" w14:textId="1EA1A1BE" w:rsidR="00463C66" w:rsidRPr="00BF67CF" w:rsidRDefault="00463C66" w:rsidP="00463C66">
            <w:pPr>
              <w:rPr>
                <w:rFonts w:ascii="Arial" w:hAnsi="Arial" w:cs="Arial"/>
                <w:sz w:val="10"/>
                <w:szCs w:val="10"/>
              </w:rPr>
            </w:pPr>
            <w:r w:rsidRPr="00BF67CF">
              <w:rPr>
                <w:rFonts w:ascii="Arial" w:hAnsi="Arial" w:cs="Arial"/>
                <w:sz w:val="10"/>
                <w:szCs w:val="10"/>
              </w:rPr>
              <w:t>AP1 exam</w:t>
            </w:r>
          </w:p>
          <w:p w14:paraId="26E34739" w14:textId="39C6BA35" w:rsidR="00463C66" w:rsidRPr="00BF67CF" w:rsidRDefault="00463C66" w:rsidP="00463C66">
            <w:pPr>
              <w:rPr>
                <w:rFonts w:ascii="Arial" w:hAnsi="Arial" w:cs="Arial"/>
                <w:sz w:val="10"/>
                <w:szCs w:val="10"/>
              </w:rPr>
            </w:pPr>
            <w:r w:rsidRPr="00BF67CF">
              <w:rPr>
                <w:rFonts w:ascii="Arial" w:hAnsi="Arial" w:cs="Arial"/>
                <w:sz w:val="10"/>
                <w:szCs w:val="10"/>
              </w:rPr>
              <w:t>AP2 exam</w:t>
            </w:r>
          </w:p>
          <w:p w14:paraId="78300FEC" w14:textId="2244187D" w:rsidR="00463C66" w:rsidRPr="00BF67CF" w:rsidRDefault="00463C66" w:rsidP="00463C66">
            <w:pPr>
              <w:rPr>
                <w:rFonts w:ascii="Arial" w:hAnsi="Arial" w:cs="Arial"/>
                <w:sz w:val="10"/>
                <w:szCs w:val="10"/>
              </w:rPr>
            </w:pPr>
          </w:p>
        </w:tc>
        <w:tc>
          <w:tcPr>
            <w:tcW w:w="4998" w:type="dxa"/>
            <w:shd w:val="clear" w:color="auto" w:fill="auto"/>
          </w:tcPr>
          <w:p w14:paraId="5DF40E9E" w14:textId="3F746851" w:rsidR="00463C66" w:rsidRPr="00BF67CF" w:rsidRDefault="00463C66" w:rsidP="00463C66">
            <w:pPr>
              <w:rPr>
                <w:rFonts w:ascii="Arial" w:hAnsi="Arial" w:cs="Arial"/>
                <w:sz w:val="10"/>
                <w:szCs w:val="10"/>
              </w:rPr>
            </w:pPr>
            <w:r w:rsidRPr="00BF67CF">
              <w:rPr>
                <w:rFonts w:ascii="Arial" w:hAnsi="Arial" w:cs="Arial"/>
                <w:sz w:val="10"/>
                <w:szCs w:val="10"/>
              </w:rPr>
              <w:t>AP2 exam</w:t>
            </w:r>
          </w:p>
          <w:p w14:paraId="09787F1A" w14:textId="296C37BF" w:rsidR="00463C66" w:rsidRPr="00BF67CF" w:rsidRDefault="00463C66" w:rsidP="00463C66">
            <w:pPr>
              <w:rPr>
                <w:rFonts w:ascii="Arial" w:hAnsi="Arial" w:cs="Arial"/>
                <w:sz w:val="10"/>
                <w:szCs w:val="10"/>
              </w:rPr>
            </w:pPr>
          </w:p>
        </w:tc>
        <w:tc>
          <w:tcPr>
            <w:tcW w:w="4998" w:type="dxa"/>
            <w:shd w:val="clear" w:color="auto" w:fill="auto"/>
          </w:tcPr>
          <w:p w14:paraId="0AB93A58" w14:textId="5DFA4A92" w:rsidR="00463C66" w:rsidRPr="00BF67CF" w:rsidRDefault="00463C66" w:rsidP="00463C66">
            <w:pPr>
              <w:rPr>
                <w:rFonts w:ascii="Arial" w:hAnsi="Arial" w:cs="Arial"/>
                <w:sz w:val="10"/>
                <w:szCs w:val="10"/>
              </w:rPr>
            </w:pPr>
            <w:r w:rsidRPr="00BF67CF">
              <w:rPr>
                <w:rFonts w:ascii="Arial" w:hAnsi="Arial" w:cs="Arial"/>
                <w:sz w:val="10"/>
                <w:szCs w:val="10"/>
              </w:rPr>
              <w:t>AP</w:t>
            </w:r>
            <w:r w:rsidR="00934598">
              <w:rPr>
                <w:rFonts w:ascii="Arial" w:hAnsi="Arial" w:cs="Arial"/>
                <w:sz w:val="10"/>
                <w:szCs w:val="10"/>
              </w:rPr>
              <w:t>2</w:t>
            </w:r>
            <w:r w:rsidRPr="00BF67CF">
              <w:rPr>
                <w:rFonts w:ascii="Arial" w:hAnsi="Arial" w:cs="Arial"/>
                <w:sz w:val="10"/>
                <w:szCs w:val="10"/>
              </w:rPr>
              <w:t xml:space="preserve"> exam</w:t>
            </w:r>
          </w:p>
        </w:tc>
      </w:tr>
      <w:tr w:rsidR="00463C66" w14:paraId="4AFFF9E4" w14:textId="77777777" w:rsidTr="00884428">
        <w:trPr>
          <w:trHeight w:hRule="exact" w:val="570"/>
        </w:trPr>
        <w:tc>
          <w:tcPr>
            <w:tcW w:w="1191" w:type="dxa"/>
            <w:shd w:val="clear" w:color="auto" w:fill="E5DFEC" w:themeFill="accent4" w:themeFillTint="33"/>
            <w:vAlign w:val="center"/>
          </w:tcPr>
          <w:p w14:paraId="37B92AD8" w14:textId="77777777" w:rsidR="00463C66" w:rsidRPr="00BF67CF" w:rsidRDefault="00463C66" w:rsidP="00463C66">
            <w:pPr>
              <w:rPr>
                <w:rFonts w:ascii="Arial" w:hAnsi="Arial" w:cs="Arial"/>
                <w:b/>
                <w:sz w:val="16"/>
                <w:szCs w:val="16"/>
              </w:rPr>
            </w:pPr>
            <w:r w:rsidRPr="00BF67CF">
              <w:rPr>
                <w:rFonts w:ascii="Arial" w:hAnsi="Arial" w:cs="Arial"/>
                <w:b/>
                <w:sz w:val="16"/>
                <w:szCs w:val="16"/>
              </w:rPr>
              <w:t>SMSC &amp; Cultural Capital</w:t>
            </w:r>
          </w:p>
        </w:tc>
        <w:tc>
          <w:tcPr>
            <w:tcW w:w="4998" w:type="dxa"/>
          </w:tcPr>
          <w:p w14:paraId="232AA9B9" w14:textId="083516A2" w:rsidR="00463C66" w:rsidRPr="00BF67CF" w:rsidRDefault="00463C66" w:rsidP="00463C66">
            <w:pPr>
              <w:rPr>
                <w:rFonts w:ascii="Arial" w:hAnsi="Arial" w:cs="Arial"/>
                <w:color w:val="000000" w:themeColor="text1"/>
                <w:sz w:val="10"/>
                <w:szCs w:val="10"/>
              </w:rPr>
            </w:pPr>
            <w:r w:rsidRPr="00BF67CF">
              <w:rPr>
                <w:rFonts w:ascii="Arial" w:hAnsi="Arial" w:cs="Arial"/>
                <w:color w:val="000000" w:themeColor="text1"/>
                <w:sz w:val="10"/>
                <w:szCs w:val="10"/>
              </w:rPr>
              <w:t>Discussions about what pupils a</w:t>
            </w:r>
            <w:r w:rsidR="00BF67CF">
              <w:rPr>
                <w:rFonts w:ascii="Arial" w:hAnsi="Arial" w:cs="Arial"/>
                <w:color w:val="000000" w:themeColor="text1"/>
                <w:sz w:val="10"/>
                <w:szCs w:val="10"/>
              </w:rPr>
              <w:t>l</w:t>
            </w:r>
            <w:r w:rsidRPr="00BF67CF">
              <w:rPr>
                <w:rFonts w:ascii="Arial" w:hAnsi="Arial" w:cs="Arial"/>
                <w:color w:val="000000" w:themeColor="text1"/>
                <w:sz w:val="10"/>
                <w:szCs w:val="10"/>
              </w:rPr>
              <w:t>ready know – which countries have Spanish as an official language?</w:t>
            </w:r>
          </w:p>
          <w:p w14:paraId="77A171AF" w14:textId="77777777" w:rsidR="00463C66" w:rsidRPr="00BF67CF" w:rsidRDefault="00463C66" w:rsidP="00463C66">
            <w:pPr>
              <w:rPr>
                <w:rFonts w:ascii="Arial" w:hAnsi="Arial" w:cs="Arial"/>
                <w:color w:val="000000" w:themeColor="text1"/>
                <w:sz w:val="10"/>
                <w:szCs w:val="10"/>
              </w:rPr>
            </w:pPr>
            <w:r w:rsidRPr="00BF67CF">
              <w:rPr>
                <w:rFonts w:ascii="Arial" w:hAnsi="Arial" w:cs="Arial"/>
                <w:color w:val="000000" w:themeColor="text1"/>
                <w:sz w:val="10"/>
                <w:szCs w:val="10"/>
              </w:rPr>
              <w:t>Christmas in Spain/other countries</w:t>
            </w:r>
          </w:p>
          <w:p w14:paraId="4549066E" w14:textId="56BE7D7E" w:rsidR="00463C66" w:rsidRPr="00BF67CF" w:rsidRDefault="00463C66" w:rsidP="00463C66">
            <w:pPr>
              <w:rPr>
                <w:rFonts w:ascii="Arial" w:hAnsi="Arial" w:cs="Arial"/>
                <w:color w:val="C00000"/>
                <w:sz w:val="10"/>
                <w:szCs w:val="10"/>
              </w:rPr>
            </w:pPr>
            <w:r w:rsidRPr="00BF67CF">
              <w:rPr>
                <w:rFonts w:ascii="Arial" w:hAnsi="Arial" w:cs="Arial"/>
                <w:color w:val="000000" w:themeColor="text1"/>
                <w:sz w:val="10"/>
                <w:szCs w:val="10"/>
              </w:rPr>
              <w:t>Day of the Dead - Mexico</w:t>
            </w:r>
          </w:p>
        </w:tc>
        <w:tc>
          <w:tcPr>
            <w:tcW w:w="4998" w:type="dxa"/>
          </w:tcPr>
          <w:p w14:paraId="1AA51098" w14:textId="4791E3FC" w:rsidR="00463C66" w:rsidRPr="00463C66" w:rsidRDefault="00463C66" w:rsidP="00463C66">
            <w:pPr>
              <w:rPr>
                <w:rFonts w:ascii="Arial" w:hAnsi="Arial" w:cs="Arial"/>
                <w:color w:val="000000" w:themeColor="text1"/>
                <w:sz w:val="10"/>
                <w:szCs w:val="10"/>
              </w:rPr>
            </w:pPr>
            <w:r w:rsidRPr="00463C66">
              <w:rPr>
                <w:rFonts w:ascii="Arial" w:hAnsi="Arial" w:cs="Arial"/>
                <w:color w:val="000000" w:themeColor="text1"/>
                <w:sz w:val="10"/>
                <w:szCs w:val="10"/>
              </w:rPr>
              <w:t>Talking about hobbies that young people may have in different countries.</w:t>
            </w:r>
          </w:p>
        </w:tc>
        <w:tc>
          <w:tcPr>
            <w:tcW w:w="4998" w:type="dxa"/>
          </w:tcPr>
          <w:p w14:paraId="7E90A8E9" w14:textId="77777777" w:rsidR="00463C66" w:rsidRPr="00EA4FAE" w:rsidRDefault="00463C66" w:rsidP="00463C66">
            <w:pPr>
              <w:rPr>
                <w:rFonts w:ascii="Arial" w:hAnsi="Arial" w:cs="Arial"/>
                <w:color w:val="000000" w:themeColor="text1"/>
                <w:sz w:val="10"/>
                <w:szCs w:val="10"/>
              </w:rPr>
            </w:pPr>
            <w:r w:rsidRPr="00EA4FAE">
              <w:rPr>
                <w:rFonts w:ascii="Arial" w:hAnsi="Arial" w:cs="Arial"/>
                <w:color w:val="000000" w:themeColor="text1"/>
                <w:sz w:val="10"/>
                <w:szCs w:val="10"/>
              </w:rPr>
              <w:t>Reflecting on the differences between the Spanish and British education systems.</w:t>
            </w:r>
          </w:p>
          <w:p w14:paraId="497A53D6" w14:textId="4A604B1F" w:rsidR="00463C66" w:rsidRPr="00EA4FAE" w:rsidRDefault="00463C66" w:rsidP="00463C66">
            <w:pPr>
              <w:rPr>
                <w:rFonts w:ascii="Arial" w:hAnsi="Arial" w:cs="Arial"/>
                <w:color w:val="000000" w:themeColor="text1"/>
                <w:sz w:val="10"/>
                <w:szCs w:val="10"/>
              </w:rPr>
            </w:pPr>
          </w:p>
        </w:tc>
      </w:tr>
      <w:tr w:rsidR="00463C66" w14:paraId="42BFDB95" w14:textId="77777777" w:rsidTr="00463C66">
        <w:trPr>
          <w:trHeight w:hRule="exact" w:val="550"/>
        </w:trPr>
        <w:tc>
          <w:tcPr>
            <w:tcW w:w="1191" w:type="dxa"/>
            <w:shd w:val="clear" w:color="auto" w:fill="E5DFEC" w:themeFill="accent4" w:themeFillTint="33"/>
            <w:vAlign w:val="center"/>
          </w:tcPr>
          <w:p w14:paraId="59226AE8" w14:textId="1DFB732C" w:rsidR="00463C66" w:rsidRDefault="00463C66" w:rsidP="00463C66">
            <w:pPr>
              <w:rPr>
                <w:rFonts w:ascii="Arial" w:hAnsi="Arial" w:cs="Arial"/>
                <w:b/>
                <w:sz w:val="16"/>
                <w:szCs w:val="16"/>
              </w:rPr>
            </w:pPr>
            <w:r>
              <w:rPr>
                <w:rFonts w:ascii="Arial" w:hAnsi="Arial" w:cs="Arial"/>
                <w:b/>
                <w:sz w:val="16"/>
                <w:szCs w:val="16"/>
              </w:rPr>
              <w:t>Linking curriculum to careers</w:t>
            </w:r>
          </w:p>
        </w:tc>
        <w:tc>
          <w:tcPr>
            <w:tcW w:w="4998" w:type="dxa"/>
          </w:tcPr>
          <w:p w14:paraId="186C2046" w14:textId="2B4768AD" w:rsidR="00463C66" w:rsidRPr="00EA4FAE" w:rsidRDefault="00463C66" w:rsidP="00463C66">
            <w:pPr>
              <w:rPr>
                <w:rFonts w:ascii="Arial" w:hAnsi="Arial" w:cs="Arial"/>
                <w:sz w:val="10"/>
                <w:szCs w:val="10"/>
              </w:rPr>
            </w:pPr>
            <w:r w:rsidRPr="00EA4FAE">
              <w:rPr>
                <w:rFonts w:ascii="Arial" w:hAnsi="Arial" w:cs="Arial"/>
                <w:sz w:val="10"/>
                <w:szCs w:val="10"/>
              </w:rPr>
              <w:t>European Day of Languages – how languages and careers go together</w:t>
            </w:r>
          </w:p>
        </w:tc>
        <w:tc>
          <w:tcPr>
            <w:tcW w:w="4998" w:type="dxa"/>
          </w:tcPr>
          <w:p w14:paraId="451E7BFF" w14:textId="65AEE246" w:rsidR="00463C66" w:rsidRPr="00EA4FAE" w:rsidRDefault="00D27904" w:rsidP="00463C66">
            <w:pPr>
              <w:rPr>
                <w:rFonts w:ascii="Arial" w:hAnsi="Arial" w:cs="Arial"/>
                <w:sz w:val="10"/>
                <w:szCs w:val="10"/>
              </w:rPr>
            </w:pPr>
            <w:r>
              <w:rPr>
                <w:rFonts w:ascii="Arial" w:hAnsi="Arial" w:cs="Arial"/>
                <w:sz w:val="10"/>
                <w:szCs w:val="10"/>
              </w:rPr>
              <w:t>Links to Spanish sports stars</w:t>
            </w:r>
          </w:p>
        </w:tc>
        <w:tc>
          <w:tcPr>
            <w:tcW w:w="4998" w:type="dxa"/>
          </w:tcPr>
          <w:p w14:paraId="3D87B49D" w14:textId="1E1527C0" w:rsidR="00463C66" w:rsidRPr="00EA4FAE" w:rsidRDefault="00463C66" w:rsidP="00463C66">
            <w:pPr>
              <w:rPr>
                <w:rFonts w:ascii="Arial" w:hAnsi="Arial" w:cs="Arial"/>
                <w:sz w:val="10"/>
                <w:szCs w:val="10"/>
              </w:rPr>
            </w:pPr>
            <w:r w:rsidRPr="00EA4FAE">
              <w:rPr>
                <w:rFonts w:ascii="Arial" w:hAnsi="Arial" w:cs="Arial"/>
                <w:sz w:val="10"/>
                <w:szCs w:val="10"/>
              </w:rPr>
              <w:t>N/A</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DC4C5A"/>
    <w:multiLevelType w:val="hybridMultilevel"/>
    <w:tmpl w:val="1DF20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329250">
    <w:abstractNumId w:val="1"/>
  </w:num>
  <w:num w:numId="2" w16cid:durableId="714282050">
    <w:abstractNumId w:val="0"/>
  </w:num>
  <w:num w:numId="3" w16cid:durableId="1846626659">
    <w:abstractNumId w:val="2"/>
  </w:num>
  <w:num w:numId="4" w16cid:durableId="150801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411FD"/>
    <w:rsid w:val="00051521"/>
    <w:rsid w:val="000817F4"/>
    <w:rsid w:val="000B726A"/>
    <w:rsid w:val="000F48A0"/>
    <w:rsid w:val="001241C3"/>
    <w:rsid w:val="00143A86"/>
    <w:rsid w:val="001754CE"/>
    <w:rsid w:val="0019638E"/>
    <w:rsid w:val="00197B9E"/>
    <w:rsid w:val="001D6B38"/>
    <w:rsid w:val="00222295"/>
    <w:rsid w:val="002223E7"/>
    <w:rsid w:val="002521A2"/>
    <w:rsid w:val="002D64DC"/>
    <w:rsid w:val="002F6A82"/>
    <w:rsid w:val="00313819"/>
    <w:rsid w:val="00321044"/>
    <w:rsid w:val="0035518C"/>
    <w:rsid w:val="00364489"/>
    <w:rsid w:val="00384465"/>
    <w:rsid w:val="00390038"/>
    <w:rsid w:val="00405DD0"/>
    <w:rsid w:val="004172AF"/>
    <w:rsid w:val="00450125"/>
    <w:rsid w:val="00463C66"/>
    <w:rsid w:val="00485140"/>
    <w:rsid w:val="004A2930"/>
    <w:rsid w:val="004F3FFE"/>
    <w:rsid w:val="00520C1F"/>
    <w:rsid w:val="0059102A"/>
    <w:rsid w:val="005A5C37"/>
    <w:rsid w:val="005B431E"/>
    <w:rsid w:val="00692E98"/>
    <w:rsid w:val="006E143F"/>
    <w:rsid w:val="006E6EBB"/>
    <w:rsid w:val="00707108"/>
    <w:rsid w:val="00723768"/>
    <w:rsid w:val="00760940"/>
    <w:rsid w:val="007853FD"/>
    <w:rsid w:val="008049F3"/>
    <w:rsid w:val="00884428"/>
    <w:rsid w:val="00891BBB"/>
    <w:rsid w:val="008A0354"/>
    <w:rsid w:val="008A7697"/>
    <w:rsid w:val="008B2547"/>
    <w:rsid w:val="008B42E4"/>
    <w:rsid w:val="00924D92"/>
    <w:rsid w:val="00934598"/>
    <w:rsid w:val="00965BB0"/>
    <w:rsid w:val="00976CE7"/>
    <w:rsid w:val="009C56F1"/>
    <w:rsid w:val="009E68C4"/>
    <w:rsid w:val="00A63639"/>
    <w:rsid w:val="00A63F86"/>
    <w:rsid w:val="00A74C2F"/>
    <w:rsid w:val="00A7788B"/>
    <w:rsid w:val="00AA3509"/>
    <w:rsid w:val="00AD05ED"/>
    <w:rsid w:val="00AD6430"/>
    <w:rsid w:val="00B37385"/>
    <w:rsid w:val="00BF67CF"/>
    <w:rsid w:val="00C101AC"/>
    <w:rsid w:val="00C20427"/>
    <w:rsid w:val="00C30978"/>
    <w:rsid w:val="00C66F09"/>
    <w:rsid w:val="00CA1424"/>
    <w:rsid w:val="00CD148F"/>
    <w:rsid w:val="00CF01B5"/>
    <w:rsid w:val="00D27904"/>
    <w:rsid w:val="00D35A6D"/>
    <w:rsid w:val="00D65C9F"/>
    <w:rsid w:val="00DC1C4B"/>
    <w:rsid w:val="00DE2E0B"/>
    <w:rsid w:val="00E21AAC"/>
    <w:rsid w:val="00E33363"/>
    <w:rsid w:val="00E50F24"/>
    <w:rsid w:val="00E86C54"/>
    <w:rsid w:val="00E86F17"/>
    <w:rsid w:val="00EA4FAE"/>
    <w:rsid w:val="00EE7F6D"/>
    <w:rsid w:val="00EF0195"/>
    <w:rsid w:val="00EF6305"/>
    <w:rsid w:val="00F14EE6"/>
    <w:rsid w:val="00F16059"/>
    <w:rsid w:val="00F603C5"/>
    <w:rsid w:val="00F91B40"/>
    <w:rsid w:val="00F95145"/>
    <w:rsid w:val="00F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B004-8BBA-4571-BAC0-A6BC57D4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3</cp:revision>
  <dcterms:created xsi:type="dcterms:W3CDTF">2022-09-04T07:39:00Z</dcterms:created>
  <dcterms:modified xsi:type="dcterms:W3CDTF">2022-09-04T08:10:00Z</dcterms:modified>
</cp:coreProperties>
</file>